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ghtGrid-Accent2"/>
        <w:tblW w:w="0" w:type="auto"/>
        <w:tblLook w:val="04A0" w:firstRow="1" w:lastRow="0" w:firstColumn="1" w:lastColumn="0" w:noHBand="0" w:noVBand="1"/>
      </w:tblPr>
      <w:tblGrid>
        <w:gridCol w:w="6129"/>
        <w:gridCol w:w="3447"/>
      </w:tblGrid>
      <w:tr w:rsidR="00FF79D9" w:rsidRPr="009F159C" w:rsidTr="00E950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gridSpan w:val="2"/>
          </w:tcPr>
          <w:p w:rsidR="00FF79D9" w:rsidRPr="009F159C" w:rsidRDefault="009F159C" w:rsidP="00DF48DC">
            <w:pPr>
              <w:pStyle w:val="Default"/>
              <w:spacing w:before="120" w:after="120"/>
              <w:jc w:val="center"/>
              <w:rPr>
                <w:rFonts w:ascii="Sylfaen" w:hAnsi="Sylfaen" w:cs="Times New Roman"/>
                <w:iCs/>
                <w:color w:val="4F81BD"/>
                <w:spacing w:val="15"/>
                <w:lang w:val="ka-GE"/>
              </w:rPr>
            </w:pPr>
            <w:bookmarkStart w:id="0" w:name="_Toc111774178"/>
            <w:bookmarkStart w:id="1" w:name="_Toc111774295"/>
            <w:bookmarkStart w:id="2" w:name="_Toc111774340"/>
            <w:bookmarkStart w:id="3" w:name="_Toc111796602"/>
            <w:bookmarkStart w:id="4" w:name="_Toc88534286"/>
            <w:bookmarkStart w:id="5" w:name="_Toc88551266"/>
            <w:bookmarkStart w:id="6" w:name="_Toc88551400"/>
            <w:bookmarkStart w:id="7" w:name="_Toc89510264"/>
            <w:bookmarkStart w:id="8" w:name="_Toc89510403"/>
            <w:bookmarkStart w:id="9" w:name="_Toc89510485"/>
            <w:bookmarkStart w:id="10" w:name="_Toc90879956"/>
            <w:bookmarkStart w:id="11" w:name="_Toc92014072"/>
            <w:r>
              <w:rPr>
                <w:rFonts w:ascii="Sylfaen" w:hAnsi="Sylfaen" w:cs="Times New Roman"/>
                <w:iCs/>
                <w:color w:val="4F81BD"/>
                <w:spacing w:val="15"/>
                <w:lang w:val="ka-GE"/>
              </w:rPr>
              <w:t>პერსონალის პირადი ჰიგიენის</w:t>
            </w:r>
            <w:r w:rsidR="00D7060A">
              <w:rPr>
                <w:rFonts w:ascii="Sylfaen" w:hAnsi="Sylfaen" w:cs="Times New Roman"/>
                <w:iCs/>
                <w:color w:val="4F81BD"/>
                <w:spacing w:val="15"/>
                <w:lang w:val="ka-GE"/>
              </w:rPr>
              <w:t>ა</w:t>
            </w:r>
            <w:r>
              <w:rPr>
                <w:rFonts w:ascii="Sylfaen" w:hAnsi="Sylfaen" w:cs="Times New Roman"/>
                <w:iCs/>
                <w:color w:val="4F81BD"/>
                <w:spacing w:val="15"/>
                <w:lang w:val="ka-GE"/>
              </w:rPr>
              <w:t xml:space="preserve"> და ქცევის წესები</w:t>
            </w:r>
          </w:p>
          <w:p w:rsidR="00FF79D9" w:rsidRPr="00DE5D13" w:rsidRDefault="009F159C" w:rsidP="00DF48DC">
            <w:pPr>
              <w:numPr>
                <w:ilvl w:val="1"/>
                <w:numId w:val="0"/>
              </w:numPr>
              <w:tabs>
                <w:tab w:val="center" w:pos="4680"/>
                <w:tab w:val="left" w:pos="7470"/>
              </w:tabs>
              <w:spacing w:before="120" w:after="120"/>
              <w:jc w:val="center"/>
              <w:rPr>
                <w:rFonts w:ascii="Times New Roman" w:hAnsi="Times New Roman" w:cs="Times New Roman"/>
                <w:iCs/>
                <w:color w:val="4F81BD"/>
                <w:spacing w:val="15"/>
                <w:lang w:val="en-US"/>
              </w:rPr>
            </w:pPr>
            <w:r>
              <w:rPr>
                <w:rFonts w:ascii="Sylfaen" w:hAnsi="Sylfaen" w:cs="Times New Roman"/>
                <w:iCs/>
                <w:spacing w:val="15"/>
                <w:lang w:val="ka-GE"/>
              </w:rPr>
              <w:t xml:space="preserve">გამოცემა N </w:t>
            </w:r>
            <w:r w:rsidR="00FF79D9" w:rsidRPr="00DE5D13">
              <w:rPr>
                <w:rFonts w:ascii="Times New Roman" w:hAnsi="Times New Roman" w:cs="Times New Roman"/>
                <w:iCs/>
                <w:spacing w:val="15"/>
                <w:lang w:val="en-US"/>
              </w:rPr>
              <w:t>01</w:t>
            </w:r>
          </w:p>
        </w:tc>
      </w:tr>
      <w:tr w:rsidR="00FF79D9" w:rsidRPr="00C93D6F" w:rsidTr="00E95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9" w:type="dxa"/>
          </w:tcPr>
          <w:p w:rsidR="00FF79D9" w:rsidRPr="00C93D6F" w:rsidRDefault="009F159C" w:rsidP="00C93D6F">
            <w:pPr>
              <w:spacing w:before="120" w:after="120"/>
              <w:rPr>
                <w:rFonts w:ascii="Sylfaen" w:hAnsi="Sylfaen" w:cs="Times New Roman"/>
                <w:lang w:val="ka-GE"/>
              </w:rPr>
            </w:pPr>
            <w:r>
              <w:rPr>
                <w:rFonts w:ascii="Sylfaen" w:hAnsi="Sylfaen" w:cs="Times New Roman"/>
                <w:lang w:val="ka-GE"/>
              </w:rPr>
              <w:t>დამტკიცებულია შპს „</w:t>
            </w:r>
            <w:r w:rsidR="00A36644" w:rsidRPr="00C93D6F">
              <w:rPr>
                <w:rFonts w:ascii="Sylfaen" w:hAnsi="Sylfaen" w:cs="Times New Roman"/>
                <w:lang w:val="ka-GE"/>
              </w:rPr>
              <w:t>…..</w:t>
            </w:r>
            <w:r w:rsidR="00605DEC" w:rsidRPr="00C93D6F">
              <w:rPr>
                <w:rFonts w:ascii="Sylfaen" w:hAnsi="Sylfaen" w:cs="Times New Roman"/>
                <w:lang w:val="ka-GE"/>
              </w:rPr>
              <w:t>.</w:t>
            </w:r>
            <w:r>
              <w:rPr>
                <w:rFonts w:ascii="Sylfaen" w:hAnsi="Sylfaen" w:cs="Times New Roman"/>
                <w:lang w:val="ka-GE"/>
              </w:rPr>
              <w:t>“ დირექტორის მიერ:</w:t>
            </w:r>
            <w:r w:rsidR="00605DEC" w:rsidRPr="00C93D6F">
              <w:rPr>
                <w:rFonts w:ascii="Sylfaen" w:hAnsi="Sylfaen" w:cs="Times New Roman"/>
                <w:lang w:val="ka-GE"/>
              </w:rPr>
              <w:t xml:space="preserve"> </w:t>
            </w:r>
          </w:p>
          <w:p w:rsidR="00FF79D9" w:rsidRPr="00C93D6F" w:rsidRDefault="009F159C" w:rsidP="00C93D6F">
            <w:pPr>
              <w:spacing w:before="120" w:after="120"/>
              <w:rPr>
                <w:rFonts w:ascii="Sylfaen" w:hAnsi="Sylfaen" w:cs="Times New Roman"/>
                <w:lang w:val="en-US"/>
              </w:rPr>
            </w:pPr>
            <w:r w:rsidRPr="00D56B6A">
              <w:rPr>
                <w:rFonts w:ascii="Sylfaen" w:hAnsi="Sylfaen" w:cs="Times New Roman"/>
                <w:lang w:val="ka-GE"/>
              </w:rPr>
              <w:t>დირექტორის სახელი, გვარი</w:t>
            </w:r>
            <w:r w:rsidR="00FF79D9" w:rsidRPr="00C93D6F">
              <w:rPr>
                <w:rFonts w:ascii="Sylfaen" w:hAnsi="Sylfaen" w:cs="Times New Roman"/>
                <w:lang w:val="ka-GE"/>
              </w:rPr>
              <w:t>:</w:t>
            </w:r>
          </w:p>
        </w:tc>
        <w:tc>
          <w:tcPr>
            <w:tcW w:w="3447" w:type="dxa"/>
          </w:tcPr>
          <w:p w:rsidR="00FF79D9" w:rsidRPr="004E5F0C" w:rsidRDefault="009F159C" w:rsidP="00C93D6F">
            <w:pPr>
              <w:spacing w:before="120" w:after="120"/>
              <w:cnfStyle w:val="000000100000" w:firstRow="0" w:lastRow="0" w:firstColumn="0" w:lastColumn="0" w:oddVBand="0" w:evenVBand="0" w:oddHBand="1" w:evenHBand="0" w:firstRowFirstColumn="0" w:firstRowLastColumn="0" w:lastRowFirstColumn="0" w:lastRowLastColumn="0"/>
              <w:rPr>
                <w:rFonts w:ascii="Sylfaen" w:hAnsi="Sylfaen" w:cs="Times New Roman"/>
                <w:b/>
                <w:lang w:val="ka-GE"/>
              </w:rPr>
            </w:pPr>
            <w:r w:rsidRPr="004E5F0C">
              <w:rPr>
                <w:rFonts w:ascii="Sylfaen" w:hAnsi="Sylfaen" w:cs="Times New Roman"/>
                <w:b/>
                <w:lang w:val="ka-GE"/>
              </w:rPr>
              <w:t>თარიღი</w:t>
            </w:r>
            <w:r w:rsidR="00FF79D9" w:rsidRPr="004E5F0C">
              <w:rPr>
                <w:rFonts w:ascii="Sylfaen" w:hAnsi="Sylfaen" w:cs="Times New Roman"/>
                <w:b/>
                <w:lang w:val="ka-GE"/>
              </w:rPr>
              <w:t>:</w:t>
            </w:r>
          </w:p>
        </w:tc>
      </w:tr>
    </w:tbl>
    <w:bookmarkEnd w:id="0"/>
    <w:bookmarkEnd w:id="1"/>
    <w:bookmarkEnd w:id="2"/>
    <w:bookmarkEnd w:id="3"/>
    <w:p w:rsidR="001A1EB5" w:rsidRPr="00D730A1" w:rsidRDefault="009F159C" w:rsidP="00DF48DC">
      <w:pPr>
        <w:pStyle w:val="Heading1"/>
        <w:rPr>
          <w:rFonts w:ascii="Sylfaen" w:hAnsi="Sylfaen" w:cs="Times New Roman"/>
          <w:bCs w:val="0"/>
          <w:kern w:val="0"/>
          <w:sz w:val="22"/>
          <w:szCs w:val="22"/>
          <w:lang w:val="ka-GE"/>
        </w:rPr>
      </w:pPr>
      <w:r w:rsidRPr="00D730A1">
        <w:rPr>
          <w:rFonts w:ascii="Sylfaen" w:hAnsi="Sylfaen" w:cs="Times New Roman"/>
          <w:iCs/>
          <w:color w:val="4F81BD"/>
          <w:spacing w:val="15"/>
          <w:sz w:val="22"/>
          <w:szCs w:val="22"/>
          <w:lang w:val="ka-GE"/>
        </w:rPr>
        <w:t>მიზანი და მოქმედების სფერო</w:t>
      </w:r>
    </w:p>
    <w:p w:rsidR="000F77D7" w:rsidRPr="00D730A1" w:rsidRDefault="000F77D7" w:rsidP="00DF48DC">
      <w:pPr>
        <w:spacing w:before="120" w:after="120"/>
        <w:jc w:val="both"/>
        <w:rPr>
          <w:rFonts w:ascii="Sylfaen" w:hAnsi="Sylfaen"/>
          <w:sz w:val="22"/>
          <w:szCs w:val="22"/>
          <w:lang w:val="ka-GE"/>
        </w:rPr>
      </w:pPr>
      <w:r w:rsidRPr="00D730A1">
        <w:rPr>
          <w:rFonts w:ascii="Sylfaen" w:hAnsi="Sylfaen"/>
          <w:sz w:val="22"/>
          <w:szCs w:val="22"/>
          <w:lang w:val="ka-GE"/>
        </w:rPr>
        <w:t>წინამდებარე დოკუმენტში აღწერილია კომპანიაში მოქმედი ჰიგიენის</w:t>
      </w:r>
      <w:r w:rsidR="00D7060A">
        <w:rPr>
          <w:rFonts w:ascii="Sylfaen" w:hAnsi="Sylfaen"/>
          <w:sz w:val="22"/>
          <w:szCs w:val="22"/>
          <w:lang w:val="ka-GE"/>
        </w:rPr>
        <w:t>ა</w:t>
      </w:r>
      <w:r w:rsidRPr="00D730A1">
        <w:rPr>
          <w:rFonts w:ascii="Sylfaen" w:hAnsi="Sylfaen"/>
          <w:sz w:val="22"/>
          <w:szCs w:val="22"/>
          <w:lang w:val="ka-GE"/>
        </w:rPr>
        <w:t xml:space="preserve"> და ქცევის წესები, რომელთა დაცვა სავალდებულოა საწარმოო პროცესში მონაწილე პერსონალისთვის</w:t>
      </w:r>
      <w:r w:rsidR="00D7060A">
        <w:rPr>
          <w:rFonts w:ascii="Sylfaen" w:hAnsi="Sylfaen"/>
          <w:sz w:val="22"/>
          <w:szCs w:val="22"/>
          <w:lang w:val="ka-GE"/>
        </w:rPr>
        <w:t>,</w:t>
      </w:r>
      <w:r w:rsidRPr="00D730A1">
        <w:rPr>
          <w:rFonts w:ascii="Sylfaen" w:hAnsi="Sylfaen"/>
          <w:sz w:val="22"/>
          <w:szCs w:val="22"/>
          <w:lang w:val="ka-GE"/>
        </w:rPr>
        <w:t xml:space="preserve"> ისევე როგორც საწარმოო ზონაში შემსვლელი ნებისმიერი პირისთვის, მათ შორის კომპანიის მენეჯმენტის წარმომადგენლების</w:t>
      </w:r>
      <w:r w:rsidR="00D7060A">
        <w:rPr>
          <w:rFonts w:ascii="Sylfaen" w:hAnsi="Sylfaen"/>
          <w:sz w:val="22"/>
          <w:szCs w:val="22"/>
          <w:lang w:val="ka-GE"/>
        </w:rPr>
        <w:t>ა</w:t>
      </w:r>
      <w:r w:rsidRPr="00D730A1">
        <w:rPr>
          <w:rFonts w:ascii="Sylfaen" w:hAnsi="Sylfaen"/>
          <w:sz w:val="22"/>
          <w:szCs w:val="22"/>
          <w:lang w:val="ka-GE"/>
        </w:rPr>
        <w:t xml:space="preserve"> და სტუმრებისთვის.</w:t>
      </w:r>
    </w:p>
    <w:p w:rsidR="00197197" w:rsidRPr="00D730A1" w:rsidRDefault="00197197" w:rsidP="00DF48DC">
      <w:pPr>
        <w:jc w:val="both"/>
        <w:rPr>
          <w:rFonts w:ascii="Sylfaen" w:hAnsi="Sylfaen"/>
          <w:sz w:val="22"/>
          <w:szCs w:val="22"/>
          <w:lang w:val="ka-GE"/>
        </w:rPr>
      </w:pPr>
      <w:r w:rsidRPr="00D730A1">
        <w:rPr>
          <w:rFonts w:ascii="Sylfaen" w:hAnsi="Sylfaen"/>
          <w:sz w:val="22"/>
          <w:szCs w:val="22"/>
          <w:lang w:val="ka-GE"/>
        </w:rPr>
        <w:t>სხვადასხვა სამუშაო უბნებისთვის დაწესებულია სათანადო ჰიგიენის</w:t>
      </w:r>
      <w:r w:rsidR="00D7060A">
        <w:rPr>
          <w:rFonts w:ascii="Sylfaen" w:hAnsi="Sylfaen"/>
          <w:sz w:val="22"/>
          <w:szCs w:val="22"/>
          <w:lang w:val="ka-GE"/>
        </w:rPr>
        <w:t>ა</w:t>
      </w:r>
      <w:r w:rsidRPr="00D730A1">
        <w:rPr>
          <w:rFonts w:ascii="Sylfaen" w:hAnsi="Sylfaen"/>
          <w:sz w:val="22"/>
          <w:szCs w:val="22"/>
          <w:lang w:val="ka-GE"/>
        </w:rPr>
        <w:t xml:space="preserve"> და ქცევის წესები. ზოგადი სანიტარული პირობების თვალსაზრისით საწარმო სხვადასხვა ზონად არის დაყოფილი:</w:t>
      </w:r>
    </w:p>
    <w:p w:rsidR="00197197" w:rsidRPr="00D730A1" w:rsidRDefault="00197197" w:rsidP="00DF48DC">
      <w:pPr>
        <w:pStyle w:val="ListParagraph"/>
        <w:numPr>
          <w:ilvl w:val="0"/>
          <w:numId w:val="46"/>
        </w:numPr>
        <w:tabs>
          <w:tab w:val="left" w:pos="990"/>
        </w:tabs>
        <w:ind w:left="990" w:hanging="450"/>
        <w:rPr>
          <w:rFonts w:ascii="Sylfaen" w:hAnsi="Sylfaen"/>
          <w:sz w:val="22"/>
          <w:szCs w:val="22"/>
          <w:lang w:val="ka-GE"/>
        </w:rPr>
      </w:pPr>
      <w:r w:rsidRPr="00D730A1">
        <w:rPr>
          <w:rFonts w:ascii="Sylfaen" w:hAnsi="Sylfaen" w:cs="Sylfaen"/>
          <w:sz w:val="22"/>
          <w:szCs w:val="22"/>
          <w:lang w:val="ka-GE"/>
        </w:rPr>
        <w:t>მტვრიანი</w:t>
      </w:r>
      <w:r w:rsidRPr="00D730A1">
        <w:rPr>
          <w:rFonts w:ascii="Sylfaen" w:hAnsi="Sylfaen"/>
          <w:sz w:val="22"/>
          <w:szCs w:val="22"/>
          <w:lang w:val="ka-GE"/>
        </w:rPr>
        <w:t xml:space="preserve"> ზონა - თხილის მიღება და გატეხვა</w:t>
      </w:r>
      <w:r w:rsidR="00D7060A">
        <w:rPr>
          <w:rFonts w:ascii="Sylfaen" w:hAnsi="Sylfaen"/>
          <w:sz w:val="22"/>
          <w:szCs w:val="22"/>
          <w:lang w:val="ka-GE"/>
        </w:rPr>
        <w:t>;</w:t>
      </w:r>
    </w:p>
    <w:p w:rsidR="00197197" w:rsidRPr="00D730A1" w:rsidRDefault="00197197" w:rsidP="00DF48DC">
      <w:pPr>
        <w:pStyle w:val="ListParagraph"/>
        <w:numPr>
          <w:ilvl w:val="0"/>
          <w:numId w:val="46"/>
        </w:numPr>
        <w:tabs>
          <w:tab w:val="left" w:pos="990"/>
        </w:tabs>
        <w:ind w:left="990" w:hanging="450"/>
        <w:rPr>
          <w:rFonts w:ascii="Sylfaen" w:hAnsi="Sylfaen"/>
          <w:sz w:val="22"/>
          <w:szCs w:val="22"/>
          <w:lang w:val="ka-GE"/>
        </w:rPr>
      </w:pPr>
      <w:r w:rsidRPr="00D730A1">
        <w:rPr>
          <w:rFonts w:ascii="Sylfaen" w:hAnsi="Sylfaen"/>
          <w:sz w:val="22"/>
          <w:szCs w:val="22"/>
          <w:lang w:val="ka-GE"/>
        </w:rPr>
        <w:t>სუფთა ზონა - თხილის გადარჩევა, მოხალვა და დაქუცმაცება (ამ ოპერაციების არსებობის შემთხვევაში), შეფუთვა, დასაწყობება</w:t>
      </w:r>
    </w:p>
    <w:p w:rsidR="000F77D7" w:rsidRPr="00D730A1" w:rsidRDefault="000F77D7" w:rsidP="00DF48DC">
      <w:pPr>
        <w:spacing w:before="120" w:after="120"/>
        <w:jc w:val="both"/>
        <w:rPr>
          <w:rFonts w:ascii="Sylfaen" w:hAnsi="Sylfaen"/>
          <w:sz w:val="22"/>
          <w:szCs w:val="22"/>
          <w:lang w:val="ka-GE"/>
        </w:rPr>
      </w:pPr>
      <w:r w:rsidRPr="00D730A1">
        <w:rPr>
          <w:rFonts w:ascii="Sylfaen" w:hAnsi="Sylfaen"/>
          <w:sz w:val="22"/>
          <w:szCs w:val="22"/>
          <w:lang w:val="ka-GE"/>
        </w:rPr>
        <w:t>პირად ჰიგიენასა და ქცევის წესებთან დაკავშირებული მოთხოვნების მკაცრი შესრულება</w:t>
      </w:r>
      <w:r w:rsidR="00197197" w:rsidRPr="00D730A1">
        <w:rPr>
          <w:rFonts w:ascii="Sylfaen" w:hAnsi="Sylfaen"/>
          <w:sz w:val="22"/>
          <w:szCs w:val="22"/>
          <w:lang w:val="ka-GE"/>
        </w:rPr>
        <w:t>, განსაკუთრებით საწარმოს სუფთა ზონებში,</w:t>
      </w:r>
      <w:r w:rsidRPr="00D730A1">
        <w:rPr>
          <w:rFonts w:ascii="Sylfaen" w:hAnsi="Sylfaen"/>
          <w:sz w:val="22"/>
          <w:szCs w:val="22"/>
          <w:lang w:val="ka-GE"/>
        </w:rPr>
        <w:t xml:space="preserve"> მნიშვნელოვანი წინაპირობაა პროდუქტის დაბინძურების რისკის მინიმუმამდე დაყვანის თვალსაზრისით.</w:t>
      </w:r>
    </w:p>
    <w:p w:rsidR="000F77D7" w:rsidRPr="00D730A1" w:rsidRDefault="000F77D7" w:rsidP="00DF48DC">
      <w:pPr>
        <w:tabs>
          <w:tab w:val="left" w:pos="2009"/>
        </w:tabs>
        <w:rPr>
          <w:sz w:val="22"/>
          <w:szCs w:val="22"/>
          <w:lang w:val="ka-GE"/>
        </w:rPr>
      </w:pPr>
      <w:r w:rsidRPr="00D730A1">
        <w:rPr>
          <w:sz w:val="22"/>
          <w:szCs w:val="22"/>
          <w:lang w:val="ka-GE"/>
        </w:rPr>
        <w:tab/>
      </w:r>
    </w:p>
    <w:p w:rsidR="00A36644" w:rsidRPr="00D730A1" w:rsidRDefault="009F159C" w:rsidP="00DF48DC">
      <w:pPr>
        <w:numPr>
          <w:ilvl w:val="1"/>
          <w:numId w:val="0"/>
        </w:numPr>
        <w:rPr>
          <w:rFonts w:ascii="Sylfaen" w:hAnsi="Sylfaen"/>
          <w:b/>
          <w:iCs/>
          <w:color w:val="4F81BD"/>
          <w:spacing w:val="15"/>
          <w:sz w:val="22"/>
          <w:szCs w:val="22"/>
          <w:lang w:val="ka-GE"/>
        </w:rPr>
      </w:pPr>
      <w:r w:rsidRPr="00D730A1">
        <w:rPr>
          <w:rFonts w:ascii="Sylfaen" w:hAnsi="Sylfaen"/>
          <w:b/>
          <w:iCs/>
          <w:color w:val="4F81BD"/>
          <w:spacing w:val="15"/>
          <w:sz w:val="22"/>
          <w:szCs w:val="22"/>
          <w:lang w:val="ka-GE"/>
        </w:rPr>
        <w:t>ჩანაწერები</w:t>
      </w:r>
    </w:p>
    <w:p w:rsidR="00A36644" w:rsidRPr="00D730A1" w:rsidRDefault="009F159C" w:rsidP="00DF48DC">
      <w:pPr>
        <w:pStyle w:val="ListParagraph"/>
        <w:numPr>
          <w:ilvl w:val="0"/>
          <w:numId w:val="23"/>
        </w:numPr>
        <w:rPr>
          <w:sz w:val="22"/>
          <w:szCs w:val="22"/>
          <w:lang w:val="en-US"/>
        </w:rPr>
      </w:pPr>
      <w:r w:rsidRPr="00D730A1">
        <w:rPr>
          <w:rFonts w:ascii="Sylfaen" w:hAnsi="Sylfaen"/>
          <w:sz w:val="22"/>
          <w:szCs w:val="22"/>
          <w:lang w:val="ka-GE"/>
        </w:rPr>
        <w:t>თანამშრომლების ჯანმრთელობის ცნობები</w:t>
      </w:r>
      <w:r w:rsidR="00A36644" w:rsidRPr="00D730A1">
        <w:rPr>
          <w:sz w:val="22"/>
          <w:szCs w:val="22"/>
          <w:lang w:val="en-US"/>
        </w:rPr>
        <w:t>;</w:t>
      </w:r>
    </w:p>
    <w:p w:rsidR="009F159C" w:rsidRPr="00D730A1" w:rsidRDefault="009F159C" w:rsidP="00DF48DC">
      <w:pPr>
        <w:pStyle w:val="ListParagraph"/>
        <w:numPr>
          <w:ilvl w:val="0"/>
          <w:numId w:val="23"/>
        </w:numPr>
        <w:rPr>
          <w:sz w:val="22"/>
          <w:szCs w:val="22"/>
          <w:lang w:val="en-US"/>
        </w:rPr>
      </w:pPr>
      <w:r w:rsidRPr="00D730A1">
        <w:rPr>
          <w:rFonts w:ascii="Sylfaen" w:hAnsi="Sylfaen"/>
          <w:sz w:val="22"/>
          <w:szCs w:val="22"/>
          <w:lang w:val="ka-GE"/>
        </w:rPr>
        <w:t>თანამშრომლების ჯანმრთელობის მდგომარეობის ყოველდღიური აღრიცხვის ჟურნალი</w:t>
      </w:r>
      <w:r w:rsidRPr="00D730A1">
        <w:rPr>
          <w:sz w:val="22"/>
          <w:szCs w:val="22"/>
          <w:lang w:val="en-US"/>
        </w:rPr>
        <w:t>;</w:t>
      </w:r>
    </w:p>
    <w:p w:rsidR="00D90B38" w:rsidRPr="00D90B38" w:rsidRDefault="009F159C" w:rsidP="00DF48DC">
      <w:pPr>
        <w:pStyle w:val="ListParagraph"/>
        <w:numPr>
          <w:ilvl w:val="0"/>
          <w:numId w:val="23"/>
        </w:numPr>
        <w:rPr>
          <w:sz w:val="22"/>
          <w:szCs w:val="22"/>
          <w:lang w:val="en-US"/>
        </w:rPr>
      </w:pPr>
      <w:r w:rsidRPr="00D730A1">
        <w:rPr>
          <w:rFonts w:ascii="Sylfaen" w:hAnsi="Sylfaen"/>
          <w:sz w:val="22"/>
          <w:szCs w:val="22"/>
          <w:lang w:val="ka-GE"/>
        </w:rPr>
        <w:t>პირადი ჰიგიენის</w:t>
      </w:r>
      <w:r w:rsidR="00D7060A">
        <w:rPr>
          <w:rFonts w:ascii="Sylfaen" w:hAnsi="Sylfaen"/>
          <w:sz w:val="22"/>
          <w:szCs w:val="22"/>
          <w:lang w:val="ka-GE"/>
        </w:rPr>
        <w:t>ა</w:t>
      </w:r>
      <w:r w:rsidRPr="00D730A1">
        <w:rPr>
          <w:rFonts w:ascii="Sylfaen" w:hAnsi="Sylfaen"/>
          <w:sz w:val="22"/>
          <w:szCs w:val="22"/>
          <w:lang w:val="ka-GE"/>
        </w:rPr>
        <w:t xml:space="preserve"> და ქცევის წესების დარღვევის ჟურნალი</w:t>
      </w:r>
      <w:r w:rsidR="00D90B38">
        <w:rPr>
          <w:rFonts w:ascii="Sylfaen" w:hAnsi="Sylfaen"/>
          <w:sz w:val="22"/>
          <w:szCs w:val="22"/>
          <w:lang w:val="en-US"/>
        </w:rPr>
        <w:t>;</w:t>
      </w:r>
    </w:p>
    <w:p w:rsidR="00A36644" w:rsidRPr="00D730A1" w:rsidRDefault="00D90B38" w:rsidP="00DF48DC">
      <w:pPr>
        <w:pStyle w:val="ListParagraph"/>
        <w:numPr>
          <w:ilvl w:val="0"/>
          <w:numId w:val="23"/>
        </w:numPr>
        <w:rPr>
          <w:sz w:val="22"/>
          <w:szCs w:val="22"/>
          <w:lang w:val="en-US"/>
        </w:rPr>
      </w:pPr>
      <w:r>
        <w:rPr>
          <w:rFonts w:ascii="Sylfaen" w:hAnsi="Sylfaen"/>
          <w:sz w:val="22"/>
          <w:szCs w:val="22"/>
          <w:lang w:val="ka-GE"/>
        </w:rPr>
        <w:t>სტუმრების მიერ ჯანმრთელობის მდგომარეობის დეკლარირების ჟურნალი</w:t>
      </w:r>
      <w:r w:rsidR="009F159C" w:rsidRPr="00D730A1">
        <w:rPr>
          <w:rFonts w:ascii="Sylfaen" w:hAnsi="Sylfaen"/>
          <w:sz w:val="22"/>
          <w:szCs w:val="22"/>
          <w:lang w:val="ka-GE"/>
        </w:rPr>
        <w:t>.</w:t>
      </w:r>
    </w:p>
    <w:p w:rsidR="00A36644" w:rsidRPr="00D730A1" w:rsidRDefault="00A36644" w:rsidP="00DF48DC">
      <w:pPr>
        <w:numPr>
          <w:ilvl w:val="1"/>
          <w:numId w:val="0"/>
        </w:numPr>
        <w:rPr>
          <w:b/>
          <w:iCs/>
          <w:color w:val="4F81BD"/>
          <w:spacing w:val="15"/>
          <w:sz w:val="22"/>
          <w:szCs w:val="22"/>
          <w:lang w:val="en-US"/>
        </w:rPr>
      </w:pPr>
    </w:p>
    <w:p w:rsidR="00FF79D9" w:rsidRPr="00D730A1" w:rsidRDefault="009F159C" w:rsidP="00DF48DC">
      <w:pPr>
        <w:numPr>
          <w:ilvl w:val="1"/>
          <w:numId w:val="0"/>
        </w:numPr>
        <w:rPr>
          <w:rFonts w:ascii="Sylfaen" w:hAnsi="Sylfaen"/>
          <w:b/>
          <w:iCs/>
          <w:color w:val="4F81BD"/>
          <w:spacing w:val="15"/>
          <w:sz w:val="22"/>
          <w:szCs w:val="22"/>
          <w:lang w:val="ka-GE"/>
        </w:rPr>
      </w:pPr>
      <w:r w:rsidRPr="00D730A1">
        <w:rPr>
          <w:rFonts w:ascii="Sylfaen" w:hAnsi="Sylfaen"/>
          <w:b/>
          <w:iCs/>
          <w:color w:val="4F81BD"/>
          <w:spacing w:val="15"/>
          <w:sz w:val="22"/>
          <w:szCs w:val="22"/>
          <w:lang w:val="ka-GE"/>
        </w:rPr>
        <w:t>პროცესში მონაწილე პირები</w:t>
      </w:r>
    </w:p>
    <w:p w:rsidR="00FF79D9" w:rsidRPr="00D730A1" w:rsidRDefault="009F159C" w:rsidP="00DF48DC">
      <w:pPr>
        <w:pStyle w:val="ListParagraph"/>
        <w:numPr>
          <w:ilvl w:val="0"/>
          <w:numId w:val="23"/>
        </w:numPr>
        <w:rPr>
          <w:sz w:val="22"/>
          <w:szCs w:val="22"/>
          <w:lang w:val="en-US"/>
        </w:rPr>
      </w:pPr>
      <w:r w:rsidRPr="00D730A1">
        <w:rPr>
          <w:rFonts w:ascii="Sylfaen" w:hAnsi="Sylfaen"/>
          <w:sz w:val="22"/>
          <w:szCs w:val="22"/>
          <w:lang w:val="ka-GE"/>
        </w:rPr>
        <w:t>ყველა თანამშრომელი</w:t>
      </w:r>
      <w:r w:rsidR="00A36644" w:rsidRPr="00D730A1">
        <w:rPr>
          <w:sz w:val="22"/>
          <w:szCs w:val="22"/>
          <w:lang w:val="en-US"/>
        </w:rPr>
        <w:t>;</w:t>
      </w:r>
    </w:p>
    <w:p w:rsidR="00A36644" w:rsidRPr="00D730A1" w:rsidRDefault="009F159C" w:rsidP="00DF48DC">
      <w:pPr>
        <w:pStyle w:val="ListParagraph"/>
        <w:numPr>
          <w:ilvl w:val="0"/>
          <w:numId w:val="23"/>
        </w:numPr>
        <w:rPr>
          <w:sz w:val="22"/>
          <w:szCs w:val="22"/>
          <w:lang w:val="en-US"/>
        </w:rPr>
      </w:pPr>
      <w:r w:rsidRPr="00D730A1">
        <w:rPr>
          <w:rFonts w:ascii="Sylfaen" w:hAnsi="Sylfaen"/>
          <w:sz w:val="22"/>
          <w:szCs w:val="22"/>
          <w:lang w:val="ka-GE"/>
        </w:rPr>
        <w:t>სტუმრები</w:t>
      </w:r>
      <w:r w:rsidR="00A36644" w:rsidRPr="00D730A1">
        <w:rPr>
          <w:sz w:val="22"/>
          <w:szCs w:val="22"/>
          <w:lang w:val="en-US"/>
        </w:rPr>
        <w:t>.</w:t>
      </w:r>
    </w:p>
    <w:p w:rsidR="00FF79D9" w:rsidRPr="00D730A1" w:rsidRDefault="00FF79D9" w:rsidP="00DF48DC">
      <w:pPr>
        <w:pStyle w:val="ListParagraph"/>
        <w:rPr>
          <w:sz w:val="22"/>
          <w:szCs w:val="22"/>
          <w:lang w:val="en-US"/>
        </w:rPr>
      </w:pPr>
    </w:p>
    <w:p w:rsidR="00FF79D9" w:rsidRPr="00D730A1" w:rsidRDefault="009F159C" w:rsidP="00DF48DC">
      <w:pPr>
        <w:numPr>
          <w:ilvl w:val="1"/>
          <w:numId w:val="0"/>
        </w:numPr>
        <w:rPr>
          <w:rFonts w:ascii="Sylfaen" w:hAnsi="Sylfaen"/>
          <w:b/>
          <w:iCs/>
          <w:color w:val="4F81BD"/>
          <w:spacing w:val="15"/>
          <w:sz w:val="22"/>
          <w:szCs w:val="22"/>
          <w:lang w:val="ka-GE"/>
        </w:rPr>
      </w:pPr>
      <w:r w:rsidRPr="00D730A1">
        <w:rPr>
          <w:rFonts w:ascii="Sylfaen" w:hAnsi="Sylfaen"/>
          <w:b/>
          <w:iCs/>
          <w:color w:val="4F81BD"/>
          <w:spacing w:val="15"/>
          <w:sz w:val="22"/>
          <w:szCs w:val="22"/>
          <w:lang w:val="ka-GE"/>
        </w:rPr>
        <w:t>პროცესის მფლობელი</w:t>
      </w:r>
    </w:p>
    <w:p w:rsidR="007348AB" w:rsidRPr="00D730A1" w:rsidRDefault="009F159C" w:rsidP="00DF48DC">
      <w:pPr>
        <w:pStyle w:val="ListParagraph"/>
        <w:numPr>
          <w:ilvl w:val="0"/>
          <w:numId w:val="23"/>
        </w:numPr>
        <w:rPr>
          <w:sz w:val="22"/>
          <w:szCs w:val="22"/>
          <w:lang w:val="en-US"/>
        </w:rPr>
      </w:pPr>
      <w:r w:rsidRPr="00D730A1">
        <w:rPr>
          <w:rFonts w:ascii="Sylfaen" w:hAnsi="Sylfaen"/>
          <w:sz w:val="22"/>
          <w:szCs w:val="22"/>
          <w:lang w:val="ka-GE"/>
        </w:rPr>
        <w:t>სურსათის უვნებლობის</w:t>
      </w:r>
      <w:r w:rsidR="00D7060A">
        <w:rPr>
          <w:rFonts w:ascii="Sylfaen" w:hAnsi="Sylfaen"/>
          <w:sz w:val="22"/>
          <w:szCs w:val="22"/>
          <w:lang w:val="ka-GE"/>
        </w:rPr>
        <w:t>ა</w:t>
      </w:r>
      <w:r w:rsidRPr="00D730A1">
        <w:rPr>
          <w:rFonts w:ascii="Sylfaen" w:hAnsi="Sylfaen"/>
          <w:sz w:val="22"/>
          <w:szCs w:val="22"/>
          <w:lang w:val="ka-GE"/>
        </w:rPr>
        <w:t xml:space="preserve"> და ხარისხის მენეჯერი</w:t>
      </w:r>
      <w:bookmarkEnd w:id="4"/>
      <w:bookmarkEnd w:id="5"/>
      <w:bookmarkEnd w:id="6"/>
      <w:bookmarkEnd w:id="7"/>
      <w:bookmarkEnd w:id="8"/>
      <w:bookmarkEnd w:id="9"/>
      <w:bookmarkEnd w:id="10"/>
      <w:bookmarkEnd w:id="11"/>
      <w:r w:rsidR="00B61EC2">
        <w:rPr>
          <w:rFonts w:ascii="Sylfaen" w:hAnsi="Sylfaen"/>
          <w:sz w:val="22"/>
          <w:szCs w:val="22"/>
          <w:lang w:val="en-US"/>
        </w:rPr>
        <w:t>.</w:t>
      </w:r>
    </w:p>
    <w:p w:rsidR="00FF79D9" w:rsidRPr="00D730A1" w:rsidRDefault="00FF79D9" w:rsidP="00DF48DC">
      <w:pPr>
        <w:rPr>
          <w:b/>
          <w:bCs/>
          <w:sz w:val="22"/>
          <w:szCs w:val="22"/>
          <w:lang w:val="en-US"/>
        </w:rPr>
      </w:pPr>
      <w:r w:rsidRPr="00D730A1">
        <w:rPr>
          <w:b/>
          <w:bCs/>
          <w:sz w:val="22"/>
          <w:szCs w:val="22"/>
          <w:lang w:val="en-US"/>
        </w:rPr>
        <w:br w:type="page"/>
      </w:r>
    </w:p>
    <w:p w:rsidR="00A36644" w:rsidRPr="00D730A1" w:rsidRDefault="005713DB" w:rsidP="00DF48DC">
      <w:pPr>
        <w:numPr>
          <w:ilvl w:val="1"/>
          <w:numId w:val="0"/>
        </w:numPr>
        <w:rPr>
          <w:rFonts w:ascii="Sylfaen" w:hAnsi="Sylfaen"/>
          <w:b/>
          <w:iCs/>
          <w:color w:val="4F81BD"/>
          <w:spacing w:val="15"/>
          <w:sz w:val="22"/>
          <w:szCs w:val="22"/>
          <w:lang w:val="ka-GE"/>
        </w:rPr>
      </w:pPr>
      <w:r>
        <w:rPr>
          <w:rFonts w:ascii="Sylfaen" w:hAnsi="Sylfaen"/>
          <w:b/>
          <w:iCs/>
          <w:color w:val="4F81BD"/>
          <w:spacing w:val="15"/>
          <w:sz w:val="22"/>
          <w:szCs w:val="22"/>
          <w:lang w:val="ka-GE"/>
        </w:rPr>
        <w:lastRenderedPageBreak/>
        <w:t>თანამშრომლების ჯან</w:t>
      </w:r>
      <w:r w:rsidR="009F159C" w:rsidRPr="00D730A1">
        <w:rPr>
          <w:rFonts w:ascii="Sylfaen" w:hAnsi="Sylfaen"/>
          <w:b/>
          <w:iCs/>
          <w:color w:val="4F81BD"/>
          <w:spacing w:val="15"/>
          <w:sz w:val="22"/>
          <w:szCs w:val="22"/>
          <w:lang w:val="ka-GE"/>
        </w:rPr>
        <w:t>მ</w:t>
      </w:r>
      <w:r>
        <w:rPr>
          <w:rFonts w:ascii="Sylfaen" w:hAnsi="Sylfaen"/>
          <w:b/>
          <w:iCs/>
          <w:color w:val="4F81BD"/>
          <w:spacing w:val="15"/>
          <w:sz w:val="22"/>
          <w:szCs w:val="22"/>
          <w:lang w:val="ka-GE"/>
        </w:rPr>
        <w:t>რ</w:t>
      </w:r>
      <w:r w:rsidR="009F159C" w:rsidRPr="00D730A1">
        <w:rPr>
          <w:rFonts w:ascii="Sylfaen" w:hAnsi="Sylfaen"/>
          <w:b/>
          <w:iCs/>
          <w:color w:val="4F81BD"/>
          <w:spacing w:val="15"/>
          <w:sz w:val="22"/>
          <w:szCs w:val="22"/>
          <w:lang w:val="ka-GE"/>
        </w:rPr>
        <w:t>თელობის მდგომარეობა</w:t>
      </w:r>
    </w:p>
    <w:p w:rsidR="00A36644" w:rsidRPr="00D730A1" w:rsidRDefault="00A36644" w:rsidP="00DF48DC">
      <w:pPr>
        <w:jc w:val="both"/>
        <w:rPr>
          <w:sz w:val="22"/>
          <w:szCs w:val="22"/>
          <w:lang w:val="en-US"/>
        </w:rPr>
      </w:pPr>
    </w:p>
    <w:p w:rsidR="009F159C" w:rsidRPr="00D730A1" w:rsidRDefault="009F159C" w:rsidP="00DF48DC">
      <w:pPr>
        <w:spacing w:before="120" w:after="120"/>
        <w:jc w:val="both"/>
        <w:rPr>
          <w:rFonts w:ascii="Sylfaen" w:hAnsi="Sylfaen" w:cs="Sylfaen"/>
          <w:sz w:val="22"/>
          <w:szCs w:val="22"/>
          <w:lang w:val="ka-GE"/>
        </w:rPr>
      </w:pPr>
      <w:r w:rsidRPr="00D730A1">
        <w:rPr>
          <w:rFonts w:ascii="Sylfaen" w:hAnsi="Sylfaen" w:cs="Sylfaen"/>
          <w:sz w:val="22"/>
          <w:szCs w:val="22"/>
          <w:lang w:val="ka-GE"/>
        </w:rPr>
        <w:t xml:space="preserve">თანამშრომლები, რომლებიც ინფექციური დაავადებებით არიან დაავადებულნი ან ინფექციური დაავადებების მატარებლები არიან, რაც შეიძლება სურსათის დასნებოვნების მიზეზი გახდეს, არ დაიშვებიან საწარმოო ზონაში. </w:t>
      </w:r>
    </w:p>
    <w:p w:rsidR="009F159C" w:rsidRPr="00D730A1" w:rsidRDefault="009F159C" w:rsidP="00DF48DC">
      <w:pPr>
        <w:spacing w:before="120" w:after="120"/>
        <w:jc w:val="both"/>
        <w:rPr>
          <w:rFonts w:ascii="Sylfaen" w:hAnsi="Sylfaen" w:cs="Sylfaen"/>
          <w:sz w:val="22"/>
          <w:szCs w:val="22"/>
          <w:lang w:val="ka-GE"/>
        </w:rPr>
      </w:pPr>
      <w:r w:rsidRPr="00D730A1">
        <w:rPr>
          <w:rFonts w:ascii="Sylfaen" w:hAnsi="Sylfaen" w:cs="Sylfaen"/>
          <w:sz w:val="22"/>
          <w:szCs w:val="22"/>
          <w:lang w:val="ka-GE"/>
        </w:rPr>
        <w:t>კომპანიის მენეჯმენტი ვალდებულია უზრუნველყოს საწარმოო პროცესში დაკავებული პერსონალის ჯანმრთელობის მდგომარეობის პერიოდული კონტროლი შემდეგი სქემით:</w:t>
      </w:r>
    </w:p>
    <w:p w:rsidR="009F159C" w:rsidRPr="00D730A1" w:rsidRDefault="009F159C" w:rsidP="00DF48DC">
      <w:pPr>
        <w:pStyle w:val="ListParagraph"/>
        <w:numPr>
          <w:ilvl w:val="0"/>
          <w:numId w:val="42"/>
        </w:numPr>
        <w:spacing w:before="120" w:after="120"/>
        <w:contextualSpacing w:val="0"/>
        <w:jc w:val="both"/>
        <w:rPr>
          <w:rFonts w:ascii="Sylfaen" w:hAnsi="Sylfaen" w:cs="Sylfaen"/>
          <w:sz w:val="22"/>
          <w:szCs w:val="22"/>
          <w:u w:val="single"/>
          <w:lang w:val="ka-GE"/>
        </w:rPr>
      </w:pPr>
      <w:r w:rsidRPr="00D730A1">
        <w:rPr>
          <w:rFonts w:ascii="Sylfaen" w:hAnsi="Sylfaen" w:cs="Sylfaen"/>
          <w:sz w:val="22"/>
          <w:szCs w:val="22"/>
          <w:u w:val="single"/>
          <w:lang w:val="ka-GE"/>
        </w:rPr>
        <w:t>ჯანმრთელობის მდგომარეობის თავდაპირველი შემოწმება</w:t>
      </w:r>
    </w:p>
    <w:p w:rsidR="009F159C" w:rsidRPr="00D730A1" w:rsidRDefault="009F159C" w:rsidP="00DF48DC">
      <w:pPr>
        <w:spacing w:before="120" w:after="120"/>
        <w:jc w:val="both"/>
        <w:rPr>
          <w:rFonts w:ascii="Sylfaen" w:hAnsi="Sylfaen" w:cs="Sylfaen"/>
          <w:sz w:val="22"/>
          <w:szCs w:val="22"/>
          <w:lang w:val="ka-GE"/>
        </w:rPr>
      </w:pPr>
      <w:r w:rsidRPr="00D730A1">
        <w:rPr>
          <w:rFonts w:ascii="Sylfaen" w:hAnsi="Sylfaen" w:cs="Sylfaen"/>
          <w:sz w:val="22"/>
          <w:szCs w:val="22"/>
          <w:lang w:val="ka-GE"/>
        </w:rPr>
        <w:t xml:space="preserve">კომპანია უზრუნველყოფს საწარმოო პროცესში დაკავებული თანამშრომლების ჯანმრთელობის კომპლექსურ შემოწმებას შერჩეულ სამედიცინო დაწესებულებაში ყოველი სეზონის დაწყების წინ და სეზონის განმავლობაში ახალი თანამშრომლის აყვანის შემთხვევაში. </w:t>
      </w:r>
    </w:p>
    <w:p w:rsidR="009F159C" w:rsidRPr="00D730A1" w:rsidRDefault="009F159C" w:rsidP="00DF48DC">
      <w:pPr>
        <w:spacing w:before="120" w:after="120"/>
        <w:jc w:val="both"/>
        <w:rPr>
          <w:rFonts w:ascii="Sylfaen" w:hAnsi="Sylfaen"/>
          <w:sz w:val="22"/>
          <w:szCs w:val="22"/>
          <w:lang w:val="ka-GE"/>
        </w:rPr>
      </w:pPr>
      <w:r w:rsidRPr="00D730A1">
        <w:rPr>
          <w:rFonts w:ascii="Sylfaen" w:hAnsi="Sylfaen"/>
          <w:sz w:val="22"/>
          <w:szCs w:val="22"/>
          <w:lang w:val="ka-GE"/>
        </w:rPr>
        <w:t>სურსათის უვნებლობის</w:t>
      </w:r>
      <w:r w:rsidR="00D7060A">
        <w:rPr>
          <w:rFonts w:ascii="Sylfaen" w:hAnsi="Sylfaen"/>
          <w:sz w:val="22"/>
          <w:szCs w:val="22"/>
          <w:lang w:val="ka-GE"/>
        </w:rPr>
        <w:t>ა</w:t>
      </w:r>
      <w:r w:rsidRPr="00D730A1">
        <w:rPr>
          <w:rFonts w:ascii="Sylfaen" w:hAnsi="Sylfaen"/>
          <w:sz w:val="22"/>
          <w:szCs w:val="22"/>
          <w:lang w:val="ka-GE"/>
        </w:rPr>
        <w:t xml:space="preserve"> და ხარისხის მენეჯერი გადახედავს </w:t>
      </w:r>
      <w:r w:rsidR="00D7060A">
        <w:rPr>
          <w:rFonts w:ascii="Sylfaen" w:hAnsi="Sylfaen"/>
          <w:sz w:val="22"/>
          <w:szCs w:val="22"/>
          <w:lang w:val="ka-GE"/>
        </w:rPr>
        <w:t xml:space="preserve">თანამშრომლების </w:t>
      </w:r>
      <w:r w:rsidRPr="00D730A1">
        <w:rPr>
          <w:rFonts w:ascii="Sylfaen" w:hAnsi="Sylfaen"/>
          <w:sz w:val="22"/>
          <w:szCs w:val="22"/>
          <w:lang w:val="ka-GE"/>
        </w:rPr>
        <w:t xml:space="preserve">ჯანმრთელობის შემოწმების შედეგებს და დამაკმაყოფილებელი პასუხის შემთხვევაში </w:t>
      </w:r>
      <w:r w:rsidR="00D7060A">
        <w:rPr>
          <w:rFonts w:ascii="Sylfaen" w:hAnsi="Sylfaen"/>
          <w:sz w:val="22"/>
          <w:szCs w:val="22"/>
          <w:lang w:val="ka-GE"/>
        </w:rPr>
        <w:t>ისინი</w:t>
      </w:r>
      <w:r w:rsidRPr="00D730A1">
        <w:rPr>
          <w:rFonts w:ascii="Sylfaen" w:hAnsi="Sylfaen"/>
          <w:sz w:val="22"/>
          <w:szCs w:val="22"/>
          <w:lang w:val="ka-GE"/>
        </w:rPr>
        <w:t xml:space="preserve"> დაიშვებ</w:t>
      </w:r>
      <w:r w:rsidR="00D7060A">
        <w:rPr>
          <w:rFonts w:ascii="Sylfaen" w:hAnsi="Sylfaen"/>
          <w:sz w:val="22"/>
          <w:szCs w:val="22"/>
          <w:lang w:val="ka-GE"/>
        </w:rPr>
        <w:t>ი</w:t>
      </w:r>
      <w:r w:rsidRPr="00D730A1">
        <w:rPr>
          <w:rFonts w:ascii="Sylfaen" w:hAnsi="Sylfaen"/>
          <w:sz w:val="22"/>
          <w:szCs w:val="22"/>
          <w:lang w:val="ka-GE"/>
        </w:rPr>
        <w:t>ა</w:t>
      </w:r>
      <w:r w:rsidR="00D7060A">
        <w:rPr>
          <w:rFonts w:ascii="Sylfaen" w:hAnsi="Sylfaen"/>
          <w:sz w:val="22"/>
          <w:szCs w:val="22"/>
          <w:lang w:val="ka-GE"/>
        </w:rPr>
        <w:t>ნ</w:t>
      </w:r>
      <w:r w:rsidRPr="00D730A1">
        <w:rPr>
          <w:rFonts w:ascii="Sylfaen" w:hAnsi="Sylfaen"/>
          <w:sz w:val="22"/>
          <w:szCs w:val="22"/>
          <w:lang w:val="ka-GE"/>
        </w:rPr>
        <w:t xml:space="preserve"> საწარმოო პროცესში სამუშაოდ. ჯანმრთელობის შემოწმების დამადასტურებელი საბუთები ინახება თანამშრომლების პირად საქმეებში.</w:t>
      </w:r>
    </w:p>
    <w:p w:rsidR="009F159C" w:rsidRPr="00D730A1" w:rsidRDefault="009F159C" w:rsidP="00DF48DC">
      <w:pPr>
        <w:pStyle w:val="ListParagraph"/>
        <w:numPr>
          <w:ilvl w:val="0"/>
          <w:numId w:val="42"/>
        </w:numPr>
        <w:spacing w:before="120" w:after="120"/>
        <w:contextualSpacing w:val="0"/>
        <w:jc w:val="both"/>
        <w:rPr>
          <w:rFonts w:ascii="Sylfaen" w:hAnsi="Sylfaen" w:cs="Sylfaen"/>
          <w:sz w:val="22"/>
          <w:szCs w:val="22"/>
          <w:u w:val="single"/>
          <w:lang w:val="ka-GE"/>
        </w:rPr>
      </w:pPr>
      <w:r w:rsidRPr="00D730A1">
        <w:rPr>
          <w:rFonts w:ascii="Sylfaen" w:hAnsi="Sylfaen" w:cs="Sylfaen"/>
          <w:sz w:val="22"/>
          <w:szCs w:val="22"/>
          <w:u w:val="single"/>
          <w:lang w:val="ka-GE"/>
        </w:rPr>
        <w:t>ჯანმრთელობის მდგომარეობის ყოველდღიური კონტროლი</w:t>
      </w:r>
    </w:p>
    <w:p w:rsidR="009F159C" w:rsidRPr="00D730A1" w:rsidRDefault="009F159C" w:rsidP="00DF48DC">
      <w:pPr>
        <w:spacing w:before="120" w:after="120"/>
        <w:jc w:val="both"/>
        <w:rPr>
          <w:rFonts w:ascii="Sylfaen" w:hAnsi="Sylfaen"/>
          <w:sz w:val="22"/>
          <w:szCs w:val="22"/>
          <w:lang w:val="ka-GE"/>
        </w:rPr>
      </w:pPr>
      <w:r w:rsidRPr="00D730A1">
        <w:rPr>
          <w:rFonts w:ascii="Sylfaen" w:hAnsi="Sylfaen" w:cs="Sylfaen"/>
          <w:sz w:val="22"/>
          <w:szCs w:val="22"/>
          <w:lang w:val="ka-GE"/>
        </w:rPr>
        <w:t xml:space="preserve">იმ შემთხვევაში, თუ მუშაობის პროცესში თანამშრომელი ისეთი დაავადების მატარებელი ხდება, რომელიც შესაძლოა გადატანილ იქნას სურსათით, იგი ვალდებულია დაუყოვნებლივ აცნობოს </w:t>
      </w:r>
      <w:r w:rsidR="00D7060A" w:rsidRPr="00D730A1">
        <w:rPr>
          <w:rFonts w:ascii="Sylfaen" w:hAnsi="Sylfaen" w:cs="Sylfaen"/>
          <w:sz w:val="22"/>
          <w:szCs w:val="22"/>
          <w:lang w:val="ka-GE"/>
        </w:rPr>
        <w:t xml:space="preserve">ამის შესახებ </w:t>
      </w:r>
      <w:r w:rsidRPr="00D730A1">
        <w:rPr>
          <w:rFonts w:ascii="Sylfaen" w:hAnsi="Sylfaen" w:cs="Sylfaen"/>
          <w:sz w:val="22"/>
          <w:szCs w:val="22"/>
          <w:lang w:val="ka-GE"/>
        </w:rPr>
        <w:t xml:space="preserve">თავის ზედამხედველს, რომელიც თავის მხრივ ვალდებულია ინფორმაცია დროულად მიაწოდოს </w:t>
      </w:r>
      <w:r w:rsidRPr="00D730A1">
        <w:rPr>
          <w:rFonts w:ascii="Sylfaen" w:hAnsi="Sylfaen"/>
          <w:sz w:val="22"/>
          <w:szCs w:val="22"/>
          <w:lang w:val="ka-GE"/>
        </w:rPr>
        <w:t>სურსათის უვნებლობის</w:t>
      </w:r>
      <w:r w:rsidR="00D7060A">
        <w:rPr>
          <w:rFonts w:ascii="Sylfaen" w:hAnsi="Sylfaen"/>
          <w:sz w:val="22"/>
          <w:szCs w:val="22"/>
          <w:lang w:val="ka-GE"/>
        </w:rPr>
        <w:t>ა</w:t>
      </w:r>
      <w:r w:rsidRPr="00D730A1">
        <w:rPr>
          <w:rFonts w:ascii="Sylfaen" w:hAnsi="Sylfaen"/>
          <w:sz w:val="22"/>
          <w:szCs w:val="22"/>
          <w:lang w:val="ka-GE"/>
        </w:rPr>
        <w:t xml:space="preserve"> და ხარისხის მენეჯერს.</w:t>
      </w:r>
    </w:p>
    <w:p w:rsidR="009F159C" w:rsidRPr="00D730A1" w:rsidRDefault="009F159C" w:rsidP="00DF48DC">
      <w:pPr>
        <w:spacing w:before="120" w:after="120"/>
        <w:jc w:val="both"/>
        <w:rPr>
          <w:rFonts w:ascii="Sylfaen" w:hAnsi="Sylfaen"/>
          <w:sz w:val="22"/>
          <w:szCs w:val="22"/>
          <w:lang w:val="ka-GE"/>
        </w:rPr>
      </w:pPr>
      <w:r w:rsidRPr="00D730A1">
        <w:rPr>
          <w:rFonts w:ascii="Sylfaen" w:hAnsi="Sylfaen"/>
          <w:sz w:val="22"/>
          <w:szCs w:val="22"/>
          <w:lang w:val="ka-GE"/>
        </w:rPr>
        <w:t>ქვემოთ მოცემული დაავადებების მქონე პირები არ დაიშვებიან სურსათის საწარმოში სამუშაოდ:</w:t>
      </w:r>
    </w:p>
    <w:p w:rsidR="009F159C" w:rsidRPr="00D730A1" w:rsidRDefault="009F159C" w:rsidP="00DF48DC">
      <w:pPr>
        <w:pStyle w:val="ListParagraph"/>
        <w:numPr>
          <w:ilvl w:val="0"/>
          <w:numId w:val="44"/>
        </w:numPr>
        <w:spacing w:before="40" w:after="40"/>
        <w:contextualSpacing w:val="0"/>
        <w:jc w:val="both"/>
        <w:rPr>
          <w:rFonts w:ascii="Sylfaen" w:hAnsi="Sylfaen" w:cs="Sylfaen"/>
          <w:sz w:val="22"/>
          <w:szCs w:val="22"/>
          <w:lang w:val="ka-GE"/>
        </w:rPr>
      </w:pPr>
      <w:r w:rsidRPr="00D730A1">
        <w:rPr>
          <w:rFonts w:ascii="Sylfaen" w:hAnsi="Sylfaen" w:cs="Sylfaen"/>
          <w:sz w:val="22"/>
          <w:szCs w:val="22"/>
          <w:lang w:val="ka-GE"/>
        </w:rPr>
        <w:t>ეპიდემიური ჰეპატიტი</w:t>
      </w:r>
      <w:r w:rsidR="00D7060A">
        <w:rPr>
          <w:rFonts w:ascii="Sylfaen" w:hAnsi="Sylfaen" w:cs="Sylfaen"/>
          <w:sz w:val="22"/>
          <w:szCs w:val="22"/>
          <w:lang w:val="ka-GE"/>
        </w:rPr>
        <w:t>;</w:t>
      </w:r>
    </w:p>
    <w:p w:rsidR="00F52DC3" w:rsidRPr="00D730A1" w:rsidRDefault="00F52DC3" w:rsidP="00DF48DC">
      <w:pPr>
        <w:pStyle w:val="ListParagraph"/>
        <w:numPr>
          <w:ilvl w:val="0"/>
          <w:numId w:val="44"/>
        </w:numPr>
        <w:spacing w:before="40" w:after="40"/>
        <w:contextualSpacing w:val="0"/>
        <w:jc w:val="both"/>
        <w:rPr>
          <w:rFonts w:ascii="Sylfaen" w:hAnsi="Sylfaen" w:cs="Sylfaen"/>
          <w:sz w:val="22"/>
          <w:szCs w:val="22"/>
          <w:lang w:val="ka-GE"/>
        </w:rPr>
      </w:pPr>
      <w:r w:rsidRPr="00D730A1">
        <w:rPr>
          <w:rFonts w:ascii="Sylfaen" w:hAnsi="Sylfaen" w:cs="Sylfaen"/>
          <w:sz w:val="22"/>
          <w:szCs w:val="22"/>
          <w:lang w:val="ka-GE"/>
        </w:rPr>
        <w:t>მაღალი ტემპერატურა ან/და ყელის ტკივილი</w:t>
      </w:r>
      <w:r w:rsidR="00D7060A">
        <w:rPr>
          <w:rFonts w:ascii="Sylfaen" w:hAnsi="Sylfaen" w:cs="Sylfaen"/>
          <w:sz w:val="22"/>
          <w:szCs w:val="22"/>
          <w:lang w:val="ka-GE"/>
        </w:rPr>
        <w:t>;</w:t>
      </w:r>
    </w:p>
    <w:p w:rsidR="00F52DC3" w:rsidRPr="00D730A1" w:rsidRDefault="00EB6B71" w:rsidP="00DF48DC">
      <w:pPr>
        <w:pStyle w:val="ListParagraph"/>
        <w:numPr>
          <w:ilvl w:val="0"/>
          <w:numId w:val="44"/>
        </w:numPr>
        <w:spacing w:before="40" w:after="40"/>
        <w:contextualSpacing w:val="0"/>
        <w:jc w:val="both"/>
        <w:rPr>
          <w:rFonts w:ascii="Sylfaen" w:hAnsi="Sylfaen" w:cs="Sylfaen"/>
          <w:sz w:val="22"/>
          <w:szCs w:val="22"/>
          <w:lang w:val="ka-GE"/>
        </w:rPr>
      </w:pPr>
      <w:r w:rsidRPr="00D730A1">
        <w:rPr>
          <w:rFonts w:ascii="Sylfaen" w:hAnsi="Sylfaen" w:cs="Sylfaen"/>
          <w:sz w:val="22"/>
          <w:szCs w:val="22"/>
          <w:lang w:val="ka-GE"/>
        </w:rPr>
        <w:t>სასუნთქი გზების ინფექციური დაავადებები</w:t>
      </w:r>
      <w:r w:rsidR="00D7060A">
        <w:rPr>
          <w:rFonts w:ascii="Sylfaen" w:hAnsi="Sylfaen" w:cs="Sylfaen"/>
          <w:sz w:val="22"/>
          <w:szCs w:val="22"/>
          <w:lang w:val="ka-GE"/>
        </w:rPr>
        <w:t>;</w:t>
      </w:r>
    </w:p>
    <w:p w:rsidR="00EB6B71" w:rsidRPr="00D730A1" w:rsidRDefault="00EB6B71" w:rsidP="00DF48DC">
      <w:pPr>
        <w:pStyle w:val="ListParagraph"/>
        <w:numPr>
          <w:ilvl w:val="0"/>
          <w:numId w:val="44"/>
        </w:numPr>
        <w:spacing w:before="40" w:after="40"/>
        <w:contextualSpacing w:val="0"/>
        <w:jc w:val="both"/>
        <w:rPr>
          <w:rFonts w:ascii="Sylfaen" w:hAnsi="Sylfaen" w:cs="Sylfaen"/>
          <w:sz w:val="22"/>
          <w:szCs w:val="22"/>
          <w:lang w:val="ka-GE"/>
        </w:rPr>
      </w:pPr>
      <w:r w:rsidRPr="00D730A1">
        <w:rPr>
          <w:rFonts w:ascii="Sylfaen" w:hAnsi="Sylfaen" w:cs="Sylfaen"/>
          <w:sz w:val="22"/>
          <w:szCs w:val="22"/>
          <w:lang w:val="ka-GE"/>
        </w:rPr>
        <w:t>ხველა</w:t>
      </w:r>
      <w:r w:rsidR="00D7060A">
        <w:rPr>
          <w:rFonts w:ascii="Sylfaen" w:hAnsi="Sylfaen" w:cs="Sylfaen"/>
          <w:sz w:val="22"/>
          <w:szCs w:val="22"/>
          <w:lang w:val="ka-GE"/>
        </w:rPr>
        <w:t>;</w:t>
      </w:r>
    </w:p>
    <w:p w:rsidR="009F159C" w:rsidRPr="00D730A1" w:rsidRDefault="009F159C" w:rsidP="00DF48DC">
      <w:pPr>
        <w:pStyle w:val="ListParagraph"/>
        <w:numPr>
          <w:ilvl w:val="0"/>
          <w:numId w:val="44"/>
        </w:numPr>
        <w:spacing w:before="40" w:after="40"/>
        <w:contextualSpacing w:val="0"/>
        <w:jc w:val="both"/>
        <w:rPr>
          <w:rFonts w:ascii="Sylfaen" w:hAnsi="Sylfaen" w:cs="Sylfaen"/>
          <w:sz w:val="22"/>
          <w:szCs w:val="22"/>
          <w:lang w:val="ka-GE"/>
        </w:rPr>
      </w:pPr>
      <w:r w:rsidRPr="00D730A1">
        <w:rPr>
          <w:rFonts w:ascii="Sylfaen" w:hAnsi="Sylfaen" w:cs="Sylfaen"/>
          <w:sz w:val="22"/>
          <w:szCs w:val="22"/>
          <w:lang w:val="ka-GE"/>
        </w:rPr>
        <w:t>ფაღარათი</w:t>
      </w:r>
      <w:r w:rsidR="00D7060A">
        <w:rPr>
          <w:rFonts w:ascii="Sylfaen" w:hAnsi="Sylfaen" w:cs="Sylfaen"/>
          <w:sz w:val="22"/>
          <w:szCs w:val="22"/>
          <w:lang w:val="ka-GE"/>
        </w:rPr>
        <w:t>;</w:t>
      </w:r>
    </w:p>
    <w:p w:rsidR="009F159C" w:rsidRPr="00D730A1" w:rsidRDefault="009F159C" w:rsidP="00DF48DC">
      <w:pPr>
        <w:pStyle w:val="ListParagraph"/>
        <w:numPr>
          <w:ilvl w:val="0"/>
          <w:numId w:val="44"/>
        </w:numPr>
        <w:spacing w:before="40" w:after="40"/>
        <w:contextualSpacing w:val="0"/>
        <w:jc w:val="both"/>
        <w:rPr>
          <w:rFonts w:ascii="Sylfaen" w:hAnsi="Sylfaen" w:cs="Sylfaen"/>
          <w:sz w:val="22"/>
          <w:szCs w:val="22"/>
          <w:lang w:val="ka-GE"/>
        </w:rPr>
      </w:pPr>
      <w:r w:rsidRPr="00D730A1">
        <w:rPr>
          <w:rFonts w:ascii="Sylfaen" w:hAnsi="Sylfaen" w:cs="Sylfaen"/>
          <w:sz w:val="22"/>
          <w:szCs w:val="22"/>
          <w:lang w:val="ka-GE"/>
        </w:rPr>
        <w:t>პირღებინება</w:t>
      </w:r>
      <w:r w:rsidR="00D7060A">
        <w:rPr>
          <w:rFonts w:ascii="Sylfaen" w:hAnsi="Sylfaen" w:cs="Sylfaen"/>
          <w:sz w:val="22"/>
          <w:szCs w:val="22"/>
          <w:lang w:val="ka-GE"/>
        </w:rPr>
        <w:t>;</w:t>
      </w:r>
    </w:p>
    <w:p w:rsidR="009F159C" w:rsidRPr="00D730A1" w:rsidRDefault="009F159C" w:rsidP="00DF48DC">
      <w:pPr>
        <w:pStyle w:val="ListParagraph"/>
        <w:numPr>
          <w:ilvl w:val="0"/>
          <w:numId w:val="44"/>
        </w:numPr>
        <w:spacing w:before="40" w:after="40"/>
        <w:contextualSpacing w:val="0"/>
        <w:jc w:val="both"/>
        <w:rPr>
          <w:rFonts w:ascii="Sylfaen" w:hAnsi="Sylfaen" w:cs="Sylfaen"/>
          <w:sz w:val="22"/>
          <w:szCs w:val="22"/>
          <w:lang w:val="ka-GE"/>
        </w:rPr>
      </w:pPr>
      <w:r w:rsidRPr="00D730A1">
        <w:rPr>
          <w:rFonts w:ascii="Sylfaen" w:hAnsi="Sylfaen" w:cs="Sylfaen"/>
          <w:sz w:val="22"/>
          <w:szCs w:val="22"/>
          <w:lang w:val="ka-GE"/>
        </w:rPr>
        <w:t>ჭრილობები, ჩირქოვანა და მსგავსი პრობლემები</w:t>
      </w:r>
      <w:r w:rsidR="00EB6B71" w:rsidRPr="00D730A1">
        <w:rPr>
          <w:rFonts w:ascii="Sylfaen" w:hAnsi="Sylfaen" w:cs="Sylfaen"/>
          <w:sz w:val="22"/>
          <w:szCs w:val="22"/>
          <w:lang w:val="ka-GE"/>
        </w:rPr>
        <w:t>. ჭრილობის შემთხვევაში საწარმოო პროცესში მონაწილეობა ნებადართული მხოლოდ სათანადო ჰიგიენური სახვევით და</w:t>
      </w:r>
      <w:r w:rsidR="00D7060A">
        <w:rPr>
          <w:rFonts w:ascii="Sylfaen" w:hAnsi="Sylfaen" w:cs="Sylfaen"/>
          <w:sz w:val="22"/>
          <w:szCs w:val="22"/>
          <w:lang w:val="ka-GE"/>
        </w:rPr>
        <w:t xml:space="preserve"> ხელთათმანით;</w:t>
      </w:r>
      <w:r w:rsidR="00EB6B71" w:rsidRPr="00D730A1">
        <w:rPr>
          <w:rFonts w:ascii="Sylfaen" w:hAnsi="Sylfaen" w:cs="Sylfaen"/>
          <w:sz w:val="22"/>
          <w:szCs w:val="22"/>
          <w:lang w:val="ka-GE"/>
        </w:rPr>
        <w:t xml:space="preserve"> </w:t>
      </w:r>
    </w:p>
    <w:p w:rsidR="009F159C" w:rsidRPr="00D730A1" w:rsidRDefault="009F159C" w:rsidP="00DF48DC">
      <w:pPr>
        <w:pStyle w:val="ListParagraph"/>
        <w:numPr>
          <w:ilvl w:val="0"/>
          <w:numId w:val="44"/>
        </w:numPr>
        <w:spacing w:before="40" w:after="40"/>
        <w:contextualSpacing w:val="0"/>
        <w:jc w:val="both"/>
        <w:rPr>
          <w:rFonts w:ascii="Sylfaen" w:hAnsi="Sylfaen" w:cs="Sylfaen"/>
          <w:sz w:val="22"/>
          <w:szCs w:val="22"/>
          <w:lang w:val="ka-GE"/>
        </w:rPr>
      </w:pPr>
      <w:r w:rsidRPr="00D730A1">
        <w:rPr>
          <w:rFonts w:ascii="Sylfaen" w:hAnsi="Sylfaen" w:cs="Sylfaen"/>
          <w:sz w:val="22"/>
          <w:szCs w:val="22"/>
          <w:lang w:val="ka-GE"/>
        </w:rPr>
        <w:t>დერმატოლოგიური პრობლემები</w:t>
      </w:r>
      <w:r w:rsidR="00D7060A">
        <w:rPr>
          <w:rFonts w:ascii="Sylfaen" w:hAnsi="Sylfaen" w:cs="Sylfaen"/>
          <w:sz w:val="22"/>
          <w:szCs w:val="22"/>
          <w:lang w:val="ka-GE"/>
        </w:rPr>
        <w:t>;</w:t>
      </w:r>
    </w:p>
    <w:p w:rsidR="00EB6B71" w:rsidRPr="00D730A1" w:rsidRDefault="00EB6B71" w:rsidP="00DF48DC">
      <w:pPr>
        <w:pStyle w:val="ListParagraph"/>
        <w:numPr>
          <w:ilvl w:val="0"/>
          <w:numId w:val="44"/>
        </w:numPr>
        <w:spacing w:before="40" w:after="40"/>
        <w:contextualSpacing w:val="0"/>
        <w:jc w:val="both"/>
        <w:rPr>
          <w:rFonts w:ascii="Sylfaen" w:hAnsi="Sylfaen" w:cs="Sylfaen"/>
          <w:sz w:val="22"/>
          <w:szCs w:val="22"/>
          <w:lang w:val="ka-GE"/>
        </w:rPr>
      </w:pPr>
      <w:r w:rsidRPr="00D730A1">
        <w:rPr>
          <w:rFonts w:ascii="Sylfaen" w:hAnsi="Sylfaen" w:cs="Sylfaen"/>
          <w:sz w:val="22"/>
          <w:szCs w:val="22"/>
          <w:lang w:val="ka-GE"/>
        </w:rPr>
        <w:t>ფრჩხილების სოკოვანი დაავადებები</w:t>
      </w:r>
      <w:r w:rsidR="00D7060A">
        <w:rPr>
          <w:rFonts w:ascii="Sylfaen" w:hAnsi="Sylfaen" w:cs="Sylfaen"/>
          <w:sz w:val="22"/>
          <w:szCs w:val="22"/>
          <w:lang w:val="ka-GE"/>
        </w:rPr>
        <w:t>;</w:t>
      </w:r>
    </w:p>
    <w:p w:rsidR="009F159C" w:rsidRPr="00D730A1" w:rsidRDefault="009F159C" w:rsidP="00DF48DC">
      <w:pPr>
        <w:pStyle w:val="ListParagraph"/>
        <w:numPr>
          <w:ilvl w:val="0"/>
          <w:numId w:val="44"/>
        </w:numPr>
        <w:spacing w:before="40" w:after="40"/>
        <w:contextualSpacing w:val="0"/>
        <w:jc w:val="both"/>
        <w:rPr>
          <w:rFonts w:ascii="Sylfaen" w:hAnsi="Sylfaen" w:cs="Sylfaen"/>
          <w:sz w:val="22"/>
          <w:szCs w:val="22"/>
          <w:lang w:val="ka-GE"/>
        </w:rPr>
      </w:pPr>
      <w:r w:rsidRPr="00D730A1">
        <w:rPr>
          <w:rFonts w:ascii="Sylfaen" w:hAnsi="Sylfaen" w:cs="Sylfaen"/>
          <w:sz w:val="22"/>
          <w:szCs w:val="22"/>
          <w:lang w:val="ka-GE"/>
        </w:rPr>
        <w:t>ყურიდან, თვალიდან და ცხვირიდან გამონადენი</w:t>
      </w:r>
      <w:r w:rsidR="00D7060A">
        <w:rPr>
          <w:rFonts w:ascii="Sylfaen" w:hAnsi="Sylfaen" w:cs="Sylfaen"/>
          <w:sz w:val="22"/>
          <w:szCs w:val="22"/>
          <w:lang w:val="ka-GE"/>
        </w:rPr>
        <w:t>;</w:t>
      </w:r>
    </w:p>
    <w:p w:rsidR="00F52DC3" w:rsidRPr="00D730A1" w:rsidRDefault="009F159C" w:rsidP="00DF48DC">
      <w:pPr>
        <w:pStyle w:val="ListParagraph"/>
        <w:numPr>
          <w:ilvl w:val="0"/>
          <w:numId w:val="44"/>
        </w:numPr>
        <w:spacing w:before="40" w:after="40"/>
        <w:contextualSpacing w:val="0"/>
        <w:jc w:val="both"/>
        <w:rPr>
          <w:rFonts w:ascii="Sylfaen" w:hAnsi="Sylfaen" w:cs="Sylfaen"/>
          <w:sz w:val="22"/>
          <w:szCs w:val="22"/>
          <w:lang w:val="ka-GE"/>
        </w:rPr>
      </w:pPr>
      <w:r w:rsidRPr="00D730A1">
        <w:rPr>
          <w:rFonts w:ascii="Sylfaen" w:hAnsi="Sylfaen" w:cs="Sylfaen"/>
          <w:sz w:val="22"/>
          <w:szCs w:val="22"/>
          <w:lang w:val="ka-GE"/>
        </w:rPr>
        <w:t>სხვა ინფექციური დაავადებები</w:t>
      </w:r>
      <w:r w:rsidR="00EB6B71" w:rsidRPr="00D730A1">
        <w:rPr>
          <w:rFonts w:ascii="Sylfaen" w:hAnsi="Sylfaen" w:cs="Sylfaen"/>
          <w:sz w:val="22"/>
          <w:szCs w:val="22"/>
          <w:lang w:val="ka-GE"/>
        </w:rPr>
        <w:t>.</w:t>
      </w:r>
    </w:p>
    <w:p w:rsidR="009F159C" w:rsidRPr="00D730A1" w:rsidRDefault="009F159C" w:rsidP="00DF48DC">
      <w:pPr>
        <w:spacing w:before="120" w:after="120"/>
        <w:jc w:val="both"/>
        <w:rPr>
          <w:rFonts w:ascii="Sylfaen" w:hAnsi="Sylfaen"/>
          <w:sz w:val="22"/>
          <w:szCs w:val="22"/>
          <w:lang w:val="ka-GE"/>
        </w:rPr>
      </w:pPr>
      <w:r w:rsidRPr="00DF48DC">
        <w:rPr>
          <w:rFonts w:ascii="Sylfaen" w:hAnsi="Sylfaen"/>
          <w:sz w:val="22"/>
          <w:szCs w:val="22"/>
          <w:lang w:val="ka-GE"/>
        </w:rPr>
        <w:t xml:space="preserve">თანამშრომლის დაავადების შემთხვევაში იგი დაუყოვნებლივ უნდა იქნას ჩამოშორებული საწარმოო პროცესს სრულ გამოჯანმრთელებამდე. მსგავსი შემთხვევების აღრიცხვას უზრუნველყოფს </w:t>
      </w:r>
      <w:r w:rsidRPr="00D730A1">
        <w:rPr>
          <w:rFonts w:ascii="Sylfaen" w:hAnsi="Sylfaen"/>
          <w:sz w:val="22"/>
          <w:szCs w:val="22"/>
          <w:lang w:val="ka-GE"/>
        </w:rPr>
        <w:t>სურსათის უვნებლობის</w:t>
      </w:r>
      <w:r w:rsidR="00D7060A">
        <w:rPr>
          <w:rFonts w:ascii="Sylfaen" w:hAnsi="Sylfaen"/>
          <w:sz w:val="22"/>
          <w:szCs w:val="22"/>
          <w:lang w:val="ka-GE"/>
        </w:rPr>
        <w:t>ა</w:t>
      </w:r>
      <w:r w:rsidRPr="00D730A1">
        <w:rPr>
          <w:rFonts w:ascii="Sylfaen" w:hAnsi="Sylfaen"/>
          <w:sz w:val="22"/>
          <w:szCs w:val="22"/>
          <w:lang w:val="ka-GE"/>
        </w:rPr>
        <w:t xml:space="preserve"> და ხარისხის </w:t>
      </w:r>
      <w:r w:rsidR="00F52DC3" w:rsidRPr="00D730A1">
        <w:rPr>
          <w:rFonts w:ascii="Sylfaen" w:hAnsi="Sylfaen"/>
          <w:sz w:val="22"/>
          <w:szCs w:val="22"/>
          <w:lang w:val="ka-GE"/>
        </w:rPr>
        <w:tab/>
      </w:r>
      <w:r w:rsidRPr="00D730A1">
        <w:rPr>
          <w:rFonts w:ascii="Sylfaen" w:hAnsi="Sylfaen"/>
          <w:sz w:val="22"/>
          <w:szCs w:val="22"/>
          <w:lang w:val="ka-GE"/>
        </w:rPr>
        <w:t>მენეჯერი</w:t>
      </w:r>
      <w:r w:rsidR="00D7060A">
        <w:rPr>
          <w:rFonts w:ascii="Sylfaen" w:hAnsi="Sylfaen"/>
          <w:sz w:val="22"/>
          <w:szCs w:val="22"/>
          <w:lang w:val="ka-GE"/>
        </w:rPr>
        <w:t xml:space="preserve"> </w:t>
      </w:r>
      <w:r w:rsidRPr="00D730A1">
        <w:rPr>
          <w:rFonts w:ascii="Sylfaen" w:hAnsi="Sylfaen"/>
          <w:sz w:val="22"/>
          <w:szCs w:val="22"/>
          <w:lang w:val="ka-GE"/>
        </w:rPr>
        <w:t xml:space="preserve">„ჯანმრთელობის </w:t>
      </w:r>
      <w:r w:rsidR="00D90B38">
        <w:rPr>
          <w:rFonts w:ascii="Sylfaen" w:hAnsi="Sylfaen"/>
          <w:sz w:val="22"/>
          <w:szCs w:val="22"/>
          <w:lang w:val="ka-GE"/>
        </w:rPr>
        <w:t>მ</w:t>
      </w:r>
      <w:r w:rsidRPr="00D730A1">
        <w:rPr>
          <w:rFonts w:ascii="Sylfaen" w:hAnsi="Sylfaen"/>
          <w:sz w:val="22"/>
          <w:szCs w:val="22"/>
          <w:lang w:val="ka-GE"/>
        </w:rPr>
        <w:t xml:space="preserve">დგომარეობის ყოველდღიური </w:t>
      </w:r>
      <w:r w:rsidR="00D7060A">
        <w:rPr>
          <w:rFonts w:ascii="Sylfaen" w:hAnsi="Sylfaen"/>
          <w:sz w:val="22"/>
          <w:szCs w:val="22"/>
          <w:lang w:val="ka-GE"/>
        </w:rPr>
        <w:t>აღრიცხვის</w:t>
      </w:r>
      <w:r w:rsidRPr="00D730A1">
        <w:rPr>
          <w:rFonts w:ascii="Sylfaen" w:hAnsi="Sylfaen"/>
          <w:sz w:val="22"/>
          <w:szCs w:val="22"/>
          <w:lang w:val="ka-GE"/>
        </w:rPr>
        <w:t xml:space="preserve"> ჟურნალში“ (იხ. დანართი 1).</w:t>
      </w:r>
    </w:p>
    <w:p w:rsidR="009F159C" w:rsidRPr="00D730A1" w:rsidRDefault="00177A1D" w:rsidP="00DF48DC">
      <w:pPr>
        <w:spacing w:before="120" w:after="120"/>
        <w:jc w:val="both"/>
        <w:rPr>
          <w:rFonts w:ascii="Sylfaen" w:hAnsi="Sylfaen" w:cs="Sylfaen"/>
          <w:sz w:val="22"/>
          <w:szCs w:val="22"/>
          <w:lang w:val="ka-GE"/>
        </w:rPr>
      </w:pPr>
      <w:r w:rsidRPr="00D730A1">
        <w:rPr>
          <w:rFonts w:ascii="Sylfaen" w:hAnsi="Sylfaen"/>
          <w:sz w:val="22"/>
          <w:szCs w:val="22"/>
          <w:lang w:val="ka-GE"/>
        </w:rPr>
        <w:lastRenderedPageBreak/>
        <w:t>გამოჯანმრთელების დასტურად</w:t>
      </w:r>
      <w:r w:rsidRPr="00D730A1">
        <w:rPr>
          <w:rFonts w:ascii="Sylfaen" w:hAnsi="Sylfaen" w:cs="Sylfaen"/>
          <w:sz w:val="22"/>
          <w:szCs w:val="22"/>
          <w:lang w:val="ka-GE"/>
        </w:rPr>
        <w:t xml:space="preserve"> </w:t>
      </w:r>
      <w:r w:rsidR="009F159C" w:rsidRPr="00D730A1">
        <w:rPr>
          <w:rFonts w:ascii="Sylfaen" w:hAnsi="Sylfaen"/>
          <w:sz w:val="22"/>
          <w:szCs w:val="22"/>
          <w:lang w:val="ka-GE"/>
        </w:rPr>
        <w:t xml:space="preserve">დაავადებული პირი </w:t>
      </w:r>
      <w:r w:rsidR="009F159C" w:rsidRPr="00D730A1">
        <w:rPr>
          <w:rFonts w:ascii="Sylfaen" w:hAnsi="Sylfaen" w:cs="Sylfaen"/>
          <w:sz w:val="22"/>
          <w:szCs w:val="22"/>
          <w:lang w:val="ka-GE"/>
        </w:rPr>
        <w:t>ვალდებულია წარადგინოს სამედიცინო გამოკვლევის ცნობა.</w:t>
      </w:r>
      <w:r w:rsidRPr="00D730A1">
        <w:rPr>
          <w:rFonts w:ascii="Sylfaen" w:hAnsi="Sylfaen" w:cs="Sylfaen"/>
          <w:sz w:val="22"/>
          <w:szCs w:val="22"/>
          <w:lang w:val="ka-GE"/>
        </w:rPr>
        <w:t xml:space="preserve"> აღნიშნული ცნობის წარდგენა არ მოითხოვება გრიპის შემთხვევაში ან თუ პირის გამოჯან</w:t>
      </w:r>
      <w:r w:rsidR="00197197" w:rsidRPr="00D730A1">
        <w:rPr>
          <w:rFonts w:ascii="Sylfaen" w:hAnsi="Sylfaen" w:cs="Sylfaen"/>
          <w:sz w:val="22"/>
          <w:szCs w:val="22"/>
          <w:lang w:val="ka-GE"/>
        </w:rPr>
        <w:t>მ</w:t>
      </w:r>
      <w:r w:rsidRPr="00D730A1">
        <w:rPr>
          <w:rFonts w:ascii="Sylfaen" w:hAnsi="Sylfaen" w:cs="Sylfaen"/>
          <w:sz w:val="22"/>
          <w:szCs w:val="22"/>
          <w:lang w:val="ka-GE"/>
        </w:rPr>
        <w:t xml:space="preserve">რთელების შედეგი ვიზუალურად შეიძლება იყოს დადგენილი, მაგ., კანის პრობლემების დროს. </w:t>
      </w:r>
    </w:p>
    <w:p w:rsidR="00177A1D" w:rsidRPr="00D730A1" w:rsidRDefault="00177A1D" w:rsidP="00DF48DC">
      <w:pPr>
        <w:spacing w:before="120" w:after="120"/>
        <w:jc w:val="both"/>
        <w:rPr>
          <w:rFonts w:ascii="Sylfaen" w:hAnsi="Sylfaen"/>
          <w:bCs/>
          <w:sz w:val="22"/>
          <w:szCs w:val="22"/>
          <w:lang w:val="ka-GE"/>
        </w:rPr>
      </w:pPr>
      <w:r w:rsidRPr="00D730A1">
        <w:rPr>
          <w:rFonts w:ascii="Sylfaen" w:hAnsi="Sylfaen"/>
          <w:bCs/>
          <w:sz w:val="22"/>
          <w:szCs w:val="22"/>
          <w:lang w:val="ka-GE"/>
        </w:rPr>
        <w:t>საწარმო აღჭურვლია პირველადი სამედიცინო დახმარების ყუთით, რომ</w:t>
      </w:r>
      <w:r w:rsidR="001D5EB7" w:rsidRPr="00D730A1">
        <w:rPr>
          <w:rFonts w:ascii="Sylfaen" w:hAnsi="Sylfaen"/>
          <w:bCs/>
          <w:sz w:val="22"/>
          <w:szCs w:val="22"/>
          <w:lang w:val="ka-GE"/>
        </w:rPr>
        <w:t>ე</w:t>
      </w:r>
      <w:r w:rsidRPr="00D730A1">
        <w:rPr>
          <w:rFonts w:ascii="Sylfaen" w:hAnsi="Sylfaen"/>
          <w:bCs/>
          <w:sz w:val="22"/>
          <w:szCs w:val="22"/>
          <w:lang w:val="ka-GE"/>
        </w:rPr>
        <w:t>ლი</w:t>
      </w:r>
      <w:r w:rsidR="001D5EB7" w:rsidRPr="00D730A1">
        <w:rPr>
          <w:rFonts w:ascii="Sylfaen" w:hAnsi="Sylfaen"/>
          <w:bCs/>
          <w:sz w:val="22"/>
          <w:szCs w:val="22"/>
          <w:lang w:val="ka-GE"/>
        </w:rPr>
        <w:t>ც</w:t>
      </w:r>
      <w:r w:rsidRPr="00D730A1">
        <w:rPr>
          <w:rFonts w:ascii="Sylfaen" w:hAnsi="Sylfaen"/>
          <w:bCs/>
          <w:sz w:val="22"/>
          <w:szCs w:val="22"/>
          <w:lang w:val="ka-GE"/>
        </w:rPr>
        <w:t xml:space="preserve"> განთავსებ</w:t>
      </w:r>
      <w:r w:rsidR="001D5EB7" w:rsidRPr="00D730A1">
        <w:rPr>
          <w:rFonts w:ascii="Sylfaen" w:hAnsi="Sylfaen"/>
          <w:bCs/>
          <w:sz w:val="22"/>
          <w:szCs w:val="22"/>
          <w:lang w:val="ka-GE"/>
        </w:rPr>
        <w:t>ული</w:t>
      </w:r>
      <w:r w:rsidRPr="00D730A1">
        <w:rPr>
          <w:rFonts w:ascii="Sylfaen" w:hAnsi="Sylfaen"/>
          <w:bCs/>
          <w:sz w:val="22"/>
          <w:szCs w:val="22"/>
          <w:lang w:val="ka-GE"/>
        </w:rPr>
        <w:t>ა</w:t>
      </w:r>
      <w:r w:rsidR="001D5EB7" w:rsidRPr="00D730A1">
        <w:rPr>
          <w:rFonts w:ascii="Sylfaen" w:hAnsi="Sylfaen"/>
          <w:bCs/>
          <w:sz w:val="22"/>
          <w:szCs w:val="22"/>
          <w:lang w:val="ka-GE"/>
        </w:rPr>
        <w:t xml:space="preserve"> გასახდელებთან არსებულ ხელსაბანებთან. პირველადი სამედიცინო </w:t>
      </w:r>
      <w:r w:rsidR="00D7060A">
        <w:rPr>
          <w:rFonts w:ascii="Sylfaen" w:hAnsi="Sylfaen"/>
          <w:bCs/>
          <w:sz w:val="22"/>
          <w:szCs w:val="22"/>
          <w:lang w:val="ka-GE"/>
        </w:rPr>
        <w:t xml:space="preserve">დახმარების </w:t>
      </w:r>
      <w:r w:rsidR="001D5EB7" w:rsidRPr="00D730A1">
        <w:rPr>
          <w:rFonts w:ascii="Sylfaen" w:hAnsi="Sylfaen"/>
          <w:bCs/>
          <w:sz w:val="22"/>
          <w:szCs w:val="22"/>
          <w:lang w:val="ka-GE"/>
        </w:rPr>
        <w:t>ყუთის არსებობა საამქროებში დაუშვებელია. სურსათის უვნებლობის</w:t>
      </w:r>
      <w:r w:rsidR="00D7060A">
        <w:rPr>
          <w:rFonts w:ascii="Sylfaen" w:hAnsi="Sylfaen"/>
          <w:bCs/>
          <w:sz w:val="22"/>
          <w:szCs w:val="22"/>
          <w:lang w:val="ka-GE"/>
        </w:rPr>
        <w:t>ა</w:t>
      </w:r>
      <w:r w:rsidR="001D5EB7" w:rsidRPr="00D730A1">
        <w:rPr>
          <w:rFonts w:ascii="Sylfaen" w:hAnsi="Sylfaen"/>
          <w:bCs/>
          <w:sz w:val="22"/>
          <w:szCs w:val="22"/>
          <w:lang w:val="ka-GE"/>
        </w:rPr>
        <w:t xml:space="preserve"> და ხარისხის მენეჯერი პასუხისმგებელია პირველადი სამედიცინო დახმარების ყუთის </w:t>
      </w:r>
      <w:r w:rsidR="00CB7E87" w:rsidRPr="00D730A1">
        <w:rPr>
          <w:rFonts w:ascii="Sylfaen" w:hAnsi="Sylfaen"/>
          <w:bCs/>
          <w:sz w:val="22"/>
          <w:szCs w:val="22"/>
          <w:lang w:val="ka-GE"/>
        </w:rPr>
        <w:t>დროულ და სრულყოფილ შევსებაზე. პირველადი სამედიცინო დახმარების ყუ</w:t>
      </w:r>
      <w:r w:rsidR="00197197" w:rsidRPr="00D730A1">
        <w:rPr>
          <w:rFonts w:ascii="Sylfaen" w:hAnsi="Sylfaen"/>
          <w:bCs/>
          <w:sz w:val="22"/>
          <w:szCs w:val="22"/>
          <w:lang w:val="ka-GE"/>
        </w:rPr>
        <w:t>თის აუცილებელი მარაგები მოიცავს</w:t>
      </w:r>
      <w:r w:rsidR="00CB7E87" w:rsidRPr="00D730A1">
        <w:rPr>
          <w:rFonts w:ascii="Sylfaen" w:hAnsi="Sylfaen"/>
          <w:bCs/>
          <w:sz w:val="22"/>
          <w:szCs w:val="22"/>
          <w:lang w:val="ka-GE"/>
        </w:rPr>
        <w:t xml:space="preserve"> თხილის ფერისგან განსხვავებული ფერის ჰიგიენურ სახვევებ</w:t>
      </w:r>
      <w:r w:rsidR="00197197" w:rsidRPr="00D730A1">
        <w:rPr>
          <w:rFonts w:ascii="Sylfaen" w:hAnsi="Sylfaen"/>
          <w:bCs/>
          <w:sz w:val="22"/>
          <w:szCs w:val="22"/>
          <w:lang w:val="ka-GE"/>
        </w:rPr>
        <w:t>ს</w:t>
      </w:r>
      <w:r w:rsidR="00CB7E87" w:rsidRPr="00D730A1">
        <w:rPr>
          <w:rFonts w:ascii="Sylfaen" w:hAnsi="Sylfaen"/>
          <w:bCs/>
          <w:sz w:val="22"/>
          <w:szCs w:val="22"/>
          <w:lang w:val="ka-GE"/>
        </w:rPr>
        <w:t>, წყალბადის ზეჟანგ</w:t>
      </w:r>
      <w:r w:rsidR="00197197" w:rsidRPr="00D730A1">
        <w:rPr>
          <w:rFonts w:ascii="Sylfaen" w:hAnsi="Sylfaen"/>
          <w:bCs/>
          <w:sz w:val="22"/>
          <w:szCs w:val="22"/>
          <w:lang w:val="ka-GE"/>
        </w:rPr>
        <w:t>ს</w:t>
      </w:r>
      <w:r w:rsidR="00CB7E87" w:rsidRPr="00D730A1">
        <w:rPr>
          <w:rFonts w:ascii="Sylfaen" w:hAnsi="Sylfaen"/>
          <w:bCs/>
          <w:sz w:val="22"/>
          <w:szCs w:val="22"/>
          <w:lang w:val="ka-GE"/>
        </w:rPr>
        <w:t>, სპირტ</w:t>
      </w:r>
      <w:r w:rsidR="00197197" w:rsidRPr="00D730A1">
        <w:rPr>
          <w:rFonts w:ascii="Sylfaen" w:hAnsi="Sylfaen"/>
          <w:bCs/>
          <w:sz w:val="22"/>
          <w:szCs w:val="22"/>
          <w:lang w:val="ka-GE"/>
        </w:rPr>
        <w:t>ს</w:t>
      </w:r>
      <w:r w:rsidR="00CB7E87" w:rsidRPr="00D730A1">
        <w:rPr>
          <w:rFonts w:ascii="Sylfaen" w:hAnsi="Sylfaen"/>
          <w:bCs/>
          <w:sz w:val="22"/>
          <w:szCs w:val="22"/>
          <w:lang w:val="ka-GE"/>
        </w:rPr>
        <w:t>, ერთჯერად ხელთათმანებ</w:t>
      </w:r>
      <w:r w:rsidR="00197197" w:rsidRPr="00D730A1">
        <w:rPr>
          <w:rFonts w:ascii="Sylfaen" w:hAnsi="Sylfaen"/>
          <w:bCs/>
          <w:sz w:val="22"/>
          <w:szCs w:val="22"/>
          <w:lang w:val="ka-GE"/>
        </w:rPr>
        <w:t>სა</w:t>
      </w:r>
      <w:r w:rsidR="00CB7E87" w:rsidRPr="00D730A1">
        <w:rPr>
          <w:rFonts w:ascii="Sylfaen" w:hAnsi="Sylfaen"/>
          <w:bCs/>
          <w:sz w:val="22"/>
          <w:szCs w:val="22"/>
          <w:lang w:val="ka-GE"/>
        </w:rPr>
        <w:t xml:space="preserve"> და ადამიანის პირველადი სამედიცინო დახმარების</w:t>
      </w:r>
      <w:r w:rsidR="00197197" w:rsidRPr="00D730A1">
        <w:rPr>
          <w:rFonts w:ascii="Sylfaen" w:hAnsi="Sylfaen"/>
          <w:bCs/>
          <w:sz w:val="22"/>
          <w:szCs w:val="22"/>
          <w:lang w:val="ka-GE"/>
        </w:rPr>
        <w:t>თვის</w:t>
      </w:r>
      <w:r w:rsidR="00CB7E87" w:rsidRPr="00D730A1">
        <w:rPr>
          <w:rFonts w:ascii="Sylfaen" w:hAnsi="Sylfaen"/>
          <w:bCs/>
          <w:sz w:val="22"/>
          <w:szCs w:val="22"/>
          <w:lang w:val="ka-GE"/>
        </w:rPr>
        <w:t xml:space="preserve"> </w:t>
      </w:r>
      <w:r w:rsidR="00197197" w:rsidRPr="00D730A1">
        <w:rPr>
          <w:rFonts w:ascii="Sylfaen" w:hAnsi="Sylfaen"/>
          <w:bCs/>
          <w:sz w:val="22"/>
          <w:szCs w:val="22"/>
          <w:lang w:val="ka-GE"/>
        </w:rPr>
        <w:t>აუცილებელ სხვა</w:t>
      </w:r>
      <w:r w:rsidR="00CB7E87" w:rsidRPr="00D730A1">
        <w:rPr>
          <w:rFonts w:ascii="Sylfaen" w:hAnsi="Sylfaen"/>
          <w:bCs/>
          <w:sz w:val="22"/>
          <w:szCs w:val="22"/>
          <w:lang w:val="ka-GE"/>
        </w:rPr>
        <w:t xml:space="preserve"> პრეპარატებ</w:t>
      </w:r>
      <w:r w:rsidR="00197197" w:rsidRPr="00D730A1">
        <w:rPr>
          <w:rFonts w:ascii="Sylfaen" w:hAnsi="Sylfaen"/>
          <w:bCs/>
          <w:sz w:val="22"/>
          <w:szCs w:val="22"/>
          <w:lang w:val="ka-GE"/>
        </w:rPr>
        <w:t>ს</w:t>
      </w:r>
      <w:r w:rsidR="00D7060A">
        <w:rPr>
          <w:rFonts w:ascii="Sylfaen" w:hAnsi="Sylfaen"/>
          <w:bCs/>
          <w:sz w:val="22"/>
          <w:szCs w:val="22"/>
          <w:lang w:val="ka-GE"/>
        </w:rPr>
        <w:t>ა და საშუალებებს</w:t>
      </w:r>
      <w:r w:rsidR="00CB7E87" w:rsidRPr="00D730A1">
        <w:rPr>
          <w:rFonts w:ascii="Sylfaen" w:hAnsi="Sylfaen"/>
          <w:bCs/>
          <w:sz w:val="22"/>
          <w:szCs w:val="22"/>
          <w:lang w:val="ka-GE"/>
        </w:rPr>
        <w:t>.</w:t>
      </w:r>
    </w:p>
    <w:p w:rsidR="00A36644" w:rsidRPr="00D730A1" w:rsidRDefault="00CB7E87" w:rsidP="00DF48DC">
      <w:pPr>
        <w:spacing w:before="120" w:after="120"/>
        <w:jc w:val="both"/>
        <w:rPr>
          <w:sz w:val="22"/>
          <w:szCs w:val="22"/>
          <w:lang w:val="en-US"/>
        </w:rPr>
      </w:pPr>
      <w:r w:rsidRPr="00D730A1">
        <w:rPr>
          <w:rFonts w:ascii="Sylfaen" w:hAnsi="Sylfaen"/>
          <w:sz w:val="22"/>
          <w:szCs w:val="22"/>
          <w:lang w:val="ka-GE"/>
        </w:rPr>
        <w:t>სურსათის უვნებლობის</w:t>
      </w:r>
      <w:r w:rsidR="00D7060A">
        <w:rPr>
          <w:rFonts w:ascii="Sylfaen" w:hAnsi="Sylfaen"/>
          <w:sz w:val="22"/>
          <w:szCs w:val="22"/>
          <w:lang w:val="ka-GE"/>
        </w:rPr>
        <w:t>ა</w:t>
      </w:r>
      <w:r w:rsidRPr="00D730A1">
        <w:rPr>
          <w:rFonts w:ascii="Sylfaen" w:hAnsi="Sylfaen"/>
          <w:sz w:val="22"/>
          <w:szCs w:val="22"/>
          <w:lang w:val="ka-GE"/>
        </w:rPr>
        <w:t xml:space="preserve"> და ხარისხის მენეჯერი ყოველდღიურად უზრუნველყოფს გადასარჩევ საამქროში მომუშავე თანამშრომლების ხელების მდგომარეობის შემოწმებას ჭრილობების და დერმატოლოგიური პრობლემების გამოვლენის და</w:t>
      </w:r>
      <w:r w:rsidR="00197197" w:rsidRPr="00D730A1">
        <w:rPr>
          <w:rFonts w:ascii="Sylfaen" w:hAnsi="Sylfaen"/>
          <w:sz w:val="22"/>
          <w:szCs w:val="22"/>
          <w:lang w:val="ka-GE"/>
        </w:rPr>
        <w:t xml:space="preserve"> ასევე</w:t>
      </w:r>
      <w:r w:rsidRPr="00D730A1">
        <w:rPr>
          <w:rFonts w:ascii="Sylfaen" w:hAnsi="Sylfaen"/>
          <w:sz w:val="22"/>
          <w:szCs w:val="22"/>
          <w:lang w:val="ka-GE"/>
        </w:rPr>
        <w:t xml:space="preserve"> სისუფთავის დადგენის მიზნით. </w:t>
      </w:r>
      <w:r w:rsidR="009622C2" w:rsidRPr="00D730A1">
        <w:rPr>
          <w:rFonts w:ascii="Sylfaen" w:hAnsi="Sylfaen"/>
          <w:sz w:val="22"/>
          <w:szCs w:val="22"/>
          <w:lang w:val="ka-GE"/>
        </w:rPr>
        <w:t xml:space="preserve">დერმატოლოგიური პრობლემები ფიქსირდება „ჯანმრთელობის მდგომარეობის ყოველდღიური </w:t>
      </w:r>
      <w:r w:rsidR="00D7060A">
        <w:rPr>
          <w:rFonts w:ascii="Sylfaen" w:hAnsi="Sylfaen"/>
          <w:sz w:val="22"/>
          <w:szCs w:val="22"/>
          <w:lang w:val="ka-GE"/>
        </w:rPr>
        <w:t>აღრიცხვის</w:t>
      </w:r>
      <w:r w:rsidR="009622C2" w:rsidRPr="00D730A1">
        <w:rPr>
          <w:rFonts w:ascii="Sylfaen" w:hAnsi="Sylfaen"/>
          <w:sz w:val="22"/>
          <w:szCs w:val="22"/>
          <w:lang w:val="ka-GE"/>
        </w:rPr>
        <w:t xml:space="preserve"> ჟურნალში“, ხოლო ხელების არასათანადო სისუფთავის შემთხვევები </w:t>
      </w:r>
      <w:r w:rsidR="00197197" w:rsidRPr="00D730A1">
        <w:rPr>
          <w:rFonts w:ascii="Sylfaen" w:hAnsi="Sylfaen"/>
          <w:sz w:val="22"/>
          <w:szCs w:val="22"/>
          <w:lang w:val="ka-GE"/>
        </w:rPr>
        <w:t xml:space="preserve">- </w:t>
      </w:r>
      <w:r w:rsidR="009622C2" w:rsidRPr="00D730A1">
        <w:rPr>
          <w:rFonts w:ascii="Sylfaen" w:hAnsi="Sylfaen"/>
          <w:sz w:val="22"/>
          <w:szCs w:val="22"/>
          <w:lang w:val="ka-GE"/>
        </w:rPr>
        <w:t>„პირადი ჰიგიენის</w:t>
      </w:r>
      <w:r w:rsidR="00D7060A">
        <w:rPr>
          <w:rFonts w:ascii="Sylfaen" w:hAnsi="Sylfaen"/>
          <w:sz w:val="22"/>
          <w:szCs w:val="22"/>
          <w:lang w:val="ka-GE"/>
        </w:rPr>
        <w:t>ა</w:t>
      </w:r>
      <w:r w:rsidR="009622C2" w:rsidRPr="00D730A1">
        <w:rPr>
          <w:rFonts w:ascii="Sylfaen" w:hAnsi="Sylfaen"/>
          <w:sz w:val="22"/>
          <w:szCs w:val="22"/>
          <w:lang w:val="ka-GE"/>
        </w:rPr>
        <w:t xml:space="preserve"> და ქცევის წესების დარღვევის ჟურნალში“.</w:t>
      </w:r>
    </w:p>
    <w:p w:rsidR="00A36644" w:rsidRPr="00D730A1" w:rsidRDefault="00B82BCD" w:rsidP="00DF48DC">
      <w:pPr>
        <w:numPr>
          <w:ilvl w:val="1"/>
          <w:numId w:val="0"/>
        </w:numPr>
        <w:rPr>
          <w:rFonts w:ascii="Sylfaen" w:hAnsi="Sylfaen"/>
          <w:b/>
          <w:iCs/>
          <w:color w:val="4F81BD"/>
          <w:spacing w:val="15"/>
          <w:sz w:val="22"/>
          <w:szCs w:val="22"/>
          <w:lang w:val="ka-GE"/>
        </w:rPr>
      </w:pPr>
      <w:r w:rsidRPr="00D730A1">
        <w:rPr>
          <w:rFonts w:ascii="Sylfaen" w:hAnsi="Sylfaen"/>
          <w:b/>
          <w:iCs/>
          <w:color w:val="4F81BD"/>
          <w:spacing w:val="15"/>
          <w:sz w:val="22"/>
          <w:szCs w:val="22"/>
          <w:lang w:val="ka-GE"/>
        </w:rPr>
        <w:t>ხელების მდგომარეობა</w:t>
      </w:r>
    </w:p>
    <w:p w:rsidR="00A36644" w:rsidRPr="00D730A1" w:rsidRDefault="00B82BCD" w:rsidP="00DF48DC">
      <w:pPr>
        <w:spacing w:before="120" w:after="120"/>
        <w:jc w:val="both"/>
        <w:rPr>
          <w:rFonts w:ascii="Sylfaen" w:hAnsi="Sylfaen"/>
          <w:sz w:val="22"/>
          <w:szCs w:val="22"/>
          <w:lang w:val="ka-GE"/>
        </w:rPr>
      </w:pPr>
      <w:r w:rsidRPr="00D730A1">
        <w:rPr>
          <w:rFonts w:ascii="Sylfaen" w:hAnsi="Sylfaen"/>
          <w:sz w:val="22"/>
          <w:szCs w:val="22"/>
          <w:lang w:val="ka-GE"/>
        </w:rPr>
        <w:t xml:space="preserve">სამუშაო პროცესში ხელის სათანადო სანიტარული მდგომარეობის შენარჩუნება მნიშვნელოვანია პროდუქტის დაბინძურების რისკის </w:t>
      </w:r>
      <w:r w:rsidR="00197197" w:rsidRPr="00D730A1">
        <w:rPr>
          <w:rFonts w:ascii="Sylfaen" w:hAnsi="Sylfaen"/>
          <w:sz w:val="22"/>
          <w:szCs w:val="22"/>
          <w:lang w:val="ka-GE"/>
        </w:rPr>
        <w:t xml:space="preserve">მინიმუმამდე </w:t>
      </w:r>
      <w:r w:rsidRPr="00D730A1">
        <w:rPr>
          <w:rFonts w:ascii="Sylfaen" w:hAnsi="Sylfaen"/>
          <w:sz w:val="22"/>
          <w:szCs w:val="22"/>
          <w:lang w:val="ka-GE"/>
        </w:rPr>
        <w:t>შემცირების თვა</w:t>
      </w:r>
      <w:r w:rsidR="005713DB">
        <w:rPr>
          <w:rFonts w:ascii="Sylfaen" w:hAnsi="Sylfaen"/>
          <w:sz w:val="22"/>
          <w:szCs w:val="22"/>
          <w:lang w:val="ka-GE"/>
        </w:rPr>
        <w:t>ლ</w:t>
      </w:r>
      <w:r w:rsidRPr="00D730A1">
        <w:rPr>
          <w:rFonts w:ascii="Sylfaen" w:hAnsi="Sylfaen"/>
          <w:sz w:val="22"/>
          <w:szCs w:val="22"/>
          <w:lang w:val="ka-GE"/>
        </w:rPr>
        <w:t>საზრისით. თხილის გადარჩევის, მოხალვის და შეფუთვის პროცესში ხელთათმანის გამოყენება აუცილებელი არ არის, გარდა იმ შემთხვევებისა, როდესაც თანამშრომელს აქვს ხელზე ჭრილობა.</w:t>
      </w:r>
    </w:p>
    <w:p w:rsidR="00DF48DC" w:rsidRDefault="00DF48DC" w:rsidP="00DF48DC">
      <w:pPr>
        <w:spacing w:before="120" w:after="120"/>
        <w:jc w:val="both"/>
        <w:rPr>
          <w:rFonts w:ascii="Sylfaen" w:hAnsi="Sylfaen"/>
          <w:sz w:val="22"/>
          <w:szCs w:val="22"/>
          <w:u w:val="single"/>
          <w:lang w:val="ka-GE"/>
        </w:rPr>
      </w:pPr>
    </w:p>
    <w:p w:rsidR="00A36644" w:rsidRPr="00D730A1" w:rsidRDefault="00B82BCD" w:rsidP="00DF48DC">
      <w:pPr>
        <w:spacing w:before="120" w:after="120"/>
        <w:jc w:val="both"/>
        <w:rPr>
          <w:sz w:val="22"/>
          <w:szCs w:val="22"/>
          <w:u w:val="single"/>
          <w:lang w:val="en-US"/>
        </w:rPr>
      </w:pPr>
      <w:r w:rsidRPr="00D730A1">
        <w:rPr>
          <w:rFonts w:ascii="Sylfaen" w:hAnsi="Sylfaen"/>
          <w:sz w:val="22"/>
          <w:szCs w:val="22"/>
          <w:u w:val="single"/>
          <w:lang w:val="ka-GE"/>
        </w:rPr>
        <w:t>ხელების მისაღები მდგომარეობაა</w:t>
      </w:r>
      <w:r w:rsidR="00A36644" w:rsidRPr="00D730A1">
        <w:rPr>
          <w:sz w:val="22"/>
          <w:szCs w:val="22"/>
          <w:u w:val="single"/>
          <w:lang w:val="en-US"/>
        </w:rPr>
        <w:t>:</w:t>
      </w:r>
    </w:p>
    <w:p w:rsidR="00E660B3" w:rsidRPr="00D730A1" w:rsidRDefault="00E660B3" w:rsidP="00DF48DC">
      <w:pPr>
        <w:numPr>
          <w:ilvl w:val="0"/>
          <w:numId w:val="33"/>
        </w:numPr>
        <w:jc w:val="both"/>
        <w:rPr>
          <w:rFonts w:ascii="Sylfaen" w:hAnsi="Sylfaen"/>
          <w:bCs/>
          <w:sz w:val="22"/>
          <w:szCs w:val="22"/>
          <w:lang w:val="ka-GE"/>
        </w:rPr>
      </w:pPr>
      <w:r w:rsidRPr="00D730A1">
        <w:rPr>
          <w:rFonts w:ascii="Sylfaen" w:hAnsi="Sylfaen"/>
          <w:bCs/>
          <w:sz w:val="22"/>
          <w:szCs w:val="22"/>
          <w:lang w:val="ka-GE"/>
        </w:rPr>
        <w:t>პერსონალის ხელები უნდა იყოს სუფთა, ჭრილობების, ჩირქოვანების</w:t>
      </w:r>
      <w:r w:rsidR="00D7060A">
        <w:rPr>
          <w:rFonts w:ascii="Sylfaen" w:hAnsi="Sylfaen"/>
          <w:bCs/>
          <w:sz w:val="22"/>
          <w:szCs w:val="22"/>
          <w:lang w:val="ka-GE"/>
        </w:rPr>
        <w:t>ა</w:t>
      </w:r>
      <w:r w:rsidRPr="00D730A1">
        <w:rPr>
          <w:rFonts w:ascii="Sylfaen" w:hAnsi="Sylfaen"/>
          <w:bCs/>
          <w:sz w:val="22"/>
          <w:szCs w:val="22"/>
          <w:lang w:val="ka-GE"/>
        </w:rPr>
        <w:t xml:space="preserve"> და </w:t>
      </w:r>
      <w:r w:rsidR="00D7060A">
        <w:rPr>
          <w:rFonts w:ascii="Sylfaen" w:hAnsi="Sylfaen"/>
          <w:bCs/>
          <w:sz w:val="22"/>
          <w:szCs w:val="22"/>
          <w:lang w:val="ka-GE"/>
        </w:rPr>
        <w:t xml:space="preserve">სხვა </w:t>
      </w:r>
      <w:r w:rsidRPr="00D730A1">
        <w:rPr>
          <w:rFonts w:ascii="Sylfaen" w:hAnsi="Sylfaen"/>
          <w:bCs/>
          <w:sz w:val="22"/>
          <w:szCs w:val="22"/>
          <w:lang w:val="ka-GE"/>
        </w:rPr>
        <w:t>დერმატოლოგიური პრობლემების გარეშე;</w:t>
      </w:r>
    </w:p>
    <w:p w:rsidR="00E660B3" w:rsidRPr="00D730A1" w:rsidRDefault="00E660B3" w:rsidP="00DF48DC">
      <w:pPr>
        <w:numPr>
          <w:ilvl w:val="0"/>
          <w:numId w:val="33"/>
        </w:numPr>
        <w:jc w:val="both"/>
        <w:rPr>
          <w:rFonts w:ascii="Sylfaen" w:hAnsi="Sylfaen"/>
          <w:bCs/>
          <w:sz w:val="22"/>
          <w:szCs w:val="22"/>
          <w:lang w:val="ka-GE"/>
        </w:rPr>
      </w:pPr>
      <w:r w:rsidRPr="00D730A1">
        <w:rPr>
          <w:rFonts w:ascii="Sylfaen" w:hAnsi="Sylfaen"/>
          <w:bCs/>
          <w:sz w:val="22"/>
          <w:szCs w:val="22"/>
          <w:lang w:val="ka-GE"/>
        </w:rPr>
        <w:t>ჭრილობის შემთხვევაში იგი უნდა იყოს დაფარული ჰიგიენური სახვევით და ერთჯერადი ხელთათმანით;</w:t>
      </w:r>
    </w:p>
    <w:p w:rsidR="00E660B3" w:rsidRPr="00D730A1" w:rsidRDefault="00E660B3" w:rsidP="00DF48DC">
      <w:pPr>
        <w:numPr>
          <w:ilvl w:val="0"/>
          <w:numId w:val="33"/>
        </w:numPr>
        <w:jc w:val="both"/>
        <w:rPr>
          <w:rFonts w:ascii="Sylfaen" w:hAnsi="Sylfaen"/>
          <w:bCs/>
          <w:sz w:val="22"/>
          <w:szCs w:val="22"/>
          <w:lang w:val="ka-GE"/>
        </w:rPr>
      </w:pPr>
      <w:r w:rsidRPr="00D730A1">
        <w:rPr>
          <w:rFonts w:ascii="Sylfaen" w:hAnsi="Sylfaen"/>
          <w:bCs/>
          <w:sz w:val="22"/>
          <w:szCs w:val="22"/>
          <w:lang w:val="ka-GE"/>
        </w:rPr>
        <w:t>ფრჩხილები უნდა იყოს ძირში მოჭრილი და სუფთა</w:t>
      </w:r>
      <w:r w:rsidR="00197197" w:rsidRPr="00D730A1">
        <w:rPr>
          <w:rFonts w:ascii="Sylfaen" w:hAnsi="Sylfaen"/>
          <w:bCs/>
          <w:sz w:val="22"/>
          <w:szCs w:val="22"/>
          <w:lang w:val="ka-GE"/>
        </w:rPr>
        <w:t>;</w:t>
      </w:r>
    </w:p>
    <w:p w:rsidR="00A36644" w:rsidRPr="00D730A1" w:rsidRDefault="00E660B3" w:rsidP="00DF48DC">
      <w:pPr>
        <w:numPr>
          <w:ilvl w:val="0"/>
          <w:numId w:val="33"/>
        </w:numPr>
        <w:jc w:val="both"/>
        <w:rPr>
          <w:rFonts w:ascii="Sylfaen" w:hAnsi="Sylfaen"/>
          <w:bCs/>
          <w:sz w:val="22"/>
          <w:szCs w:val="22"/>
          <w:lang w:val="ka-GE"/>
        </w:rPr>
      </w:pPr>
      <w:r w:rsidRPr="00D730A1">
        <w:rPr>
          <w:rFonts w:ascii="Sylfaen" w:hAnsi="Sylfaen"/>
          <w:bCs/>
          <w:sz w:val="22"/>
          <w:szCs w:val="22"/>
          <w:lang w:val="ka-GE"/>
        </w:rPr>
        <w:t>ერთჯერადი ხელთათმანების გამოცვლა სავალდებულოა დაზიანებისთანავე და სამუშაო პროცესის დაწყების/განახლების წინ.</w:t>
      </w:r>
      <w:r w:rsidR="00A36644" w:rsidRPr="00D730A1">
        <w:rPr>
          <w:rFonts w:ascii="Sylfaen" w:hAnsi="Sylfaen"/>
          <w:bCs/>
          <w:sz w:val="22"/>
          <w:szCs w:val="22"/>
          <w:lang w:val="ka-GE"/>
        </w:rPr>
        <w:t xml:space="preserve"> </w:t>
      </w:r>
    </w:p>
    <w:p w:rsidR="00DF48DC" w:rsidRDefault="00DF48DC" w:rsidP="00DF48DC">
      <w:pPr>
        <w:tabs>
          <w:tab w:val="num" w:pos="1440"/>
        </w:tabs>
        <w:spacing w:before="120" w:after="120"/>
        <w:jc w:val="both"/>
        <w:rPr>
          <w:rFonts w:ascii="Sylfaen" w:hAnsi="Sylfaen"/>
          <w:i/>
          <w:iCs/>
          <w:sz w:val="22"/>
          <w:szCs w:val="22"/>
          <w:u w:val="single"/>
          <w:lang w:val="ka-GE"/>
        </w:rPr>
      </w:pPr>
    </w:p>
    <w:p w:rsidR="00A36644" w:rsidRPr="00D730A1" w:rsidRDefault="00E660B3" w:rsidP="00DF48DC">
      <w:pPr>
        <w:tabs>
          <w:tab w:val="num" w:pos="1440"/>
        </w:tabs>
        <w:spacing w:before="120" w:after="120"/>
        <w:jc w:val="both"/>
        <w:rPr>
          <w:i/>
          <w:iCs/>
          <w:sz w:val="22"/>
          <w:szCs w:val="22"/>
          <w:u w:val="single"/>
        </w:rPr>
      </w:pPr>
      <w:r w:rsidRPr="00D730A1">
        <w:rPr>
          <w:rFonts w:ascii="Sylfaen" w:hAnsi="Sylfaen"/>
          <w:i/>
          <w:iCs/>
          <w:sz w:val="22"/>
          <w:szCs w:val="22"/>
          <w:u w:val="single"/>
          <w:lang w:val="ka-GE"/>
        </w:rPr>
        <w:t>ხელების დაბან</w:t>
      </w:r>
      <w:r w:rsidR="00032D96" w:rsidRPr="00D730A1">
        <w:rPr>
          <w:rFonts w:ascii="Sylfaen" w:hAnsi="Sylfaen"/>
          <w:i/>
          <w:iCs/>
          <w:sz w:val="22"/>
          <w:szCs w:val="22"/>
          <w:u w:val="single"/>
          <w:lang w:val="ka-GE"/>
        </w:rPr>
        <w:t>ის წესი</w:t>
      </w:r>
      <w:r w:rsidR="00A36644" w:rsidRPr="00D730A1">
        <w:rPr>
          <w:i/>
          <w:iCs/>
          <w:sz w:val="22"/>
          <w:szCs w:val="22"/>
          <w:u w:val="single"/>
        </w:rPr>
        <w:t xml:space="preserve">: </w:t>
      </w:r>
    </w:p>
    <w:p w:rsidR="00E660B3" w:rsidRPr="00D730A1" w:rsidRDefault="00032D96" w:rsidP="00DF48DC">
      <w:pPr>
        <w:numPr>
          <w:ilvl w:val="0"/>
          <w:numId w:val="33"/>
        </w:numPr>
        <w:jc w:val="both"/>
        <w:rPr>
          <w:bCs/>
          <w:sz w:val="22"/>
          <w:szCs w:val="22"/>
          <w:lang w:val="en-US"/>
        </w:rPr>
      </w:pPr>
      <w:r w:rsidRPr="00D730A1">
        <w:rPr>
          <w:rFonts w:ascii="Sylfaen" w:hAnsi="Sylfaen"/>
          <w:bCs/>
          <w:sz w:val="22"/>
          <w:szCs w:val="22"/>
          <w:lang w:val="ka-GE"/>
        </w:rPr>
        <w:t>ხელების დაბანისას გამოიყენეთ თხევადი საპონი და გამდინარე თბილი წყალი;</w:t>
      </w:r>
    </w:p>
    <w:p w:rsidR="00DE5D13" w:rsidRPr="00D730A1" w:rsidRDefault="00032D96" w:rsidP="00DF48DC">
      <w:pPr>
        <w:numPr>
          <w:ilvl w:val="0"/>
          <w:numId w:val="33"/>
        </w:numPr>
        <w:jc w:val="both"/>
        <w:rPr>
          <w:b/>
          <w:bCs/>
          <w:sz w:val="22"/>
          <w:szCs w:val="22"/>
        </w:rPr>
      </w:pPr>
      <w:r w:rsidRPr="00D730A1">
        <w:rPr>
          <w:rFonts w:ascii="Sylfaen" w:hAnsi="Sylfaen"/>
          <w:bCs/>
          <w:sz w:val="22"/>
          <w:szCs w:val="22"/>
          <w:lang w:val="ka-GE"/>
        </w:rPr>
        <w:t>ხელები კარგად წაუსვით ერთმანეთს 20 წამის განმავლობაში;</w:t>
      </w:r>
    </w:p>
    <w:p w:rsidR="00032D96" w:rsidRPr="00D730A1" w:rsidRDefault="00032D96" w:rsidP="00DF48DC">
      <w:pPr>
        <w:numPr>
          <w:ilvl w:val="0"/>
          <w:numId w:val="33"/>
        </w:numPr>
        <w:jc w:val="both"/>
        <w:rPr>
          <w:b/>
          <w:bCs/>
          <w:sz w:val="22"/>
          <w:szCs w:val="22"/>
        </w:rPr>
      </w:pPr>
      <w:r w:rsidRPr="00D730A1">
        <w:rPr>
          <w:rFonts w:ascii="Sylfaen" w:hAnsi="Sylfaen"/>
          <w:bCs/>
          <w:sz w:val="22"/>
          <w:szCs w:val="22"/>
          <w:lang w:val="ka-GE"/>
        </w:rPr>
        <w:t xml:space="preserve">განსაკუთრებით </w:t>
      </w:r>
      <w:r w:rsidR="00197197" w:rsidRPr="00D730A1">
        <w:rPr>
          <w:rFonts w:ascii="Sylfaen" w:hAnsi="Sylfaen"/>
          <w:bCs/>
          <w:sz w:val="22"/>
          <w:szCs w:val="22"/>
          <w:lang w:val="ka-GE"/>
        </w:rPr>
        <w:t xml:space="preserve">გულდასმით </w:t>
      </w:r>
      <w:r w:rsidRPr="00D730A1">
        <w:rPr>
          <w:rFonts w:ascii="Sylfaen" w:hAnsi="Sylfaen"/>
          <w:bCs/>
          <w:sz w:val="22"/>
          <w:szCs w:val="22"/>
          <w:lang w:val="ka-GE"/>
        </w:rPr>
        <w:t xml:space="preserve">დაიბანეთ </w:t>
      </w:r>
      <w:r w:rsidR="00D7060A">
        <w:rPr>
          <w:rFonts w:ascii="Sylfaen" w:hAnsi="Sylfaen"/>
          <w:bCs/>
          <w:sz w:val="22"/>
          <w:szCs w:val="22"/>
          <w:lang w:val="ka-GE"/>
        </w:rPr>
        <w:t xml:space="preserve">ადგილები </w:t>
      </w:r>
      <w:r w:rsidR="005713DB">
        <w:rPr>
          <w:rFonts w:ascii="Sylfaen" w:hAnsi="Sylfaen"/>
          <w:bCs/>
          <w:sz w:val="22"/>
          <w:szCs w:val="22"/>
          <w:lang w:val="ka-GE"/>
        </w:rPr>
        <w:t>თითებს შორის</w:t>
      </w:r>
      <w:r w:rsidR="00D7060A">
        <w:rPr>
          <w:rFonts w:ascii="Sylfaen" w:hAnsi="Sylfaen"/>
          <w:bCs/>
          <w:sz w:val="22"/>
          <w:szCs w:val="22"/>
          <w:lang w:val="ka-GE"/>
        </w:rPr>
        <w:t xml:space="preserve">, ფრჩხილების ქვეშ და </w:t>
      </w:r>
      <w:r w:rsidR="00D7060A" w:rsidRPr="00D730A1">
        <w:rPr>
          <w:rFonts w:ascii="Sylfaen" w:hAnsi="Sylfaen"/>
          <w:bCs/>
          <w:sz w:val="22"/>
          <w:szCs w:val="22"/>
          <w:lang w:val="ka-GE"/>
        </w:rPr>
        <w:t>საქორწილო ბეჭდის ირგვლივ</w:t>
      </w:r>
      <w:r w:rsidR="005713DB">
        <w:rPr>
          <w:rFonts w:ascii="Sylfaen" w:hAnsi="Sylfaen"/>
          <w:bCs/>
          <w:sz w:val="22"/>
          <w:szCs w:val="22"/>
          <w:lang w:val="ka-GE"/>
        </w:rPr>
        <w:t xml:space="preserve">, </w:t>
      </w:r>
      <w:r w:rsidR="00D7060A">
        <w:rPr>
          <w:rFonts w:ascii="Sylfaen" w:hAnsi="Sylfaen"/>
          <w:bCs/>
          <w:sz w:val="22"/>
          <w:szCs w:val="22"/>
          <w:lang w:val="ka-GE"/>
        </w:rPr>
        <w:t xml:space="preserve">ასევე </w:t>
      </w:r>
      <w:r w:rsidR="005713DB">
        <w:rPr>
          <w:rFonts w:ascii="Sylfaen" w:hAnsi="Sylfaen"/>
          <w:bCs/>
          <w:sz w:val="22"/>
          <w:szCs w:val="22"/>
          <w:lang w:val="ka-GE"/>
        </w:rPr>
        <w:t xml:space="preserve">მტევნის გარეთა </w:t>
      </w:r>
      <w:r w:rsidR="00D7060A">
        <w:rPr>
          <w:rFonts w:ascii="Sylfaen" w:hAnsi="Sylfaen"/>
          <w:bCs/>
          <w:sz w:val="22"/>
          <w:szCs w:val="22"/>
          <w:lang w:val="ka-GE"/>
        </w:rPr>
        <w:t>მხარე და</w:t>
      </w:r>
      <w:r w:rsidR="005713DB">
        <w:rPr>
          <w:rFonts w:ascii="Sylfaen" w:hAnsi="Sylfaen"/>
          <w:bCs/>
          <w:sz w:val="22"/>
          <w:szCs w:val="22"/>
          <w:lang w:val="ka-GE"/>
        </w:rPr>
        <w:t xml:space="preserve"> მაჯ</w:t>
      </w:r>
      <w:r w:rsidR="00D7060A">
        <w:rPr>
          <w:rFonts w:ascii="Sylfaen" w:hAnsi="Sylfaen"/>
          <w:bCs/>
          <w:sz w:val="22"/>
          <w:szCs w:val="22"/>
          <w:lang w:val="ka-GE"/>
        </w:rPr>
        <w:t>ა</w:t>
      </w:r>
      <w:r w:rsidRPr="00D730A1">
        <w:rPr>
          <w:rFonts w:ascii="Sylfaen" w:hAnsi="Sylfaen"/>
          <w:bCs/>
          <w:sz w:val="22"/>
          <w:szCs w:val="22"/>
          <w:lang w:val="ka-GE"/>
        </w:rPr>
        <w:t>;</w:t>
      </w:r>
    </w:p>
    <w:p w:rsidR="00032D96" w:rsidRPr="00D730A1" w:rsidRDefault="00032D96" w:rsidP="00DF48DC">
      <w:pPr>
        <w:numPr>
          <w:ilvl w:val="0"/>
          <w:numId w:val="33"/>
        </w:numPr>
        <w:jc w:val="both"/>
        <w:rPr>
          <w:b/>
          <w:bCs/>
          <w:sz w:val="22"/>
          <w:szCs w:val="22"/>
        </w:rPr>
      </w:pPr>
      <w:r w:rsidRPr="00D730A1">
        <w:rPr>
          <w:rFonts w:ascii="Sylfaen" w:hAnsi="Sylfaen"/>
          <w:bCs/>
          <w:sz w:val="22"/>
          <w:szCs w:val="22"/>
          <w:lang w:val="ka-GE"/>
        </w:rPr>
        <w:t>ჩამოიბანეთ საპონი გამდინარე თბილი წყლით;</w:t>
      </w:r>
    </w:p>
    <w:p w:rsidR="00032D96" w:rsidRPr="00D730A1" w:rsidRDefault="00032D96" w:rsidP="00DF48DC">
      <w:pPr>
        <w:numPr>
          <w:ilvl w:val="0"/>
          <w:numId w:val="33"/>
        </w:numPr>
        <w:jc w:val="both"/>
        <w:rPr>
          <w:bCs/>
          <w:sz w:val="22"/>
          <w:szCs w:val="22"/>
        </w:rPr>
      </w:pPr>
      <w:r w:rsidRPr="00D730A1">
        <w:rPr>
          <w:rFonts w:ascii="Sylfaen" w:hAnsi="Sylfaen"/>
          <w:bCs/>
          <w:sz w:val="22"/>
          <w:szCs w:val="22"/>
          <w:lang w:val="ka-GE"/>
        </w:rPr>
        <w:t>შეიმშრალეთ ხელები ერთჯერადი ხელსახოცით;</w:t>
      </w:r>
    </w:p>
    <w:p w:rsidR="00032D96" w:rsidRPr="00D730A1" w:rsidRDefault="006F125C" w:rsidP="00DF48DC">
      <w:pPr>
        <w:numPr>
          <w:ilvl w:val="0"/>
          <w:numId w:val="33"/>
        </w:numPr>
        <w:jc w:val="both"/>
        <w:rPr>
          <w:bCs/>
          <w:sz w:val="22"/>
          <w:szCs w:val="22"/>
        </w:rPr>
      </w:pPr>
      <w:r w:rsidRPr="00D730A1">
        <w:rPr>
          <w:rFonts w:ascii="Sylfaen" w:hAnsi="Sylfaen"/>
          <w:bCs/>
          <w:sz w:val="22"/>
          <w:szCs w:val="22"/>
          <w:lang w:val="ka-GE"/>
        </w:rPr>
        <w:lastRenderedPageBreak/>
        <w:t>ონკანი დაკეტეთ იდაყვით ან ერთჯერად ხელსახოცის გამოყენებით ისე, რომ დაბანილი ხელით ონკანს აღარ შეეხოთ;</w:t>
      </w:r>
    </w:p>
    <w:p w:rsidR="00032D96" w:rsidRPr="00D730A1" w:rsidRDefault="00032D96" w:rsidP="00DF48DC">
      <w:pPr>
        <w:numPr>
          <w:ilvl w:val="0"/>
          <w:numId w:val="33"/>
        </w:numPr>
        <w:jc w:val="both"/>
        <w:rPr>
          <w:bCs/>
          <w:sz w:val="22"/>
          <w:szCs w:val="22"/>
        </w:rPr>
      </w:pPr>
      <w:r w:rsidRPr="00D730A1">
        <w:rPr>
          <w:rFonts w:ascii="Sylfaen" w:hAnsi="Sylfaen"/>
          <w:bCs/>
          <w:sz w:val="22"/>
          <w:szCs w:val="22"/>
          <w:lang w:val="ka-GE"/>
        </w:rPr>
        <w:t>დაიმუშავეთ ხელები სადეზინფექციო საშუალებით;</w:t>
      </w:r>
    </w:p>
    <w:p w:rsidR="00A36644" w:rsidRPr="00D730A1" w:rsidRDefault="006F125C" w:rsidP="00DF48DC">
      <w:pPr>
        <w:numPr>
          <w:ilvl w:val="0"/>
          <w:numId w:val="33"/>
        </w:numPr>
        <w:jc w:val="both"/>
        <w:rPr>
          <w:sz w:val="22"/>
          <w:szCs w:val="22"/>
          <w:lang w:val="en-US"/>
        </w:rPr>
      </w:pPr>
      <w:r w:rsidRPr="00D730A1">
        <w:rPr>
          <w:rFonts w:ascii="Sylfaen" w:hAnsi="Sylfaen"/>
          <w:bCs/>
          <w:sz w:val="22"/>
          <w:szCs w:val="22"/>
          <w:lang w:val="ka-GE"/>
        </w:rPr>
        <w:t xml:space="preserve">დაბანილი ხელით დაუშვებელია </w:t>
      </w:r>
      <w:r w:rsidR="00B75082" w:rsidRPr="00D730A1">
        <w:rPr>
          <w:rFonts w:ascii="Sylfaen" w:hAnsi="Sylfaen"/>
          <w:bCs/>
          <w:sz w:val="22"/>
          <w:szCs w:val="22"/>
          <w:lang w:val="ka-GE"/>
        </w:rPr>
        <w:t>პროდუქტის გარდა სხვა საგნებზე შეხება.</w:t>
      </w:r>
    </w:p>
    <w:p w:rsidR="00B75082" w:rsidRPr="00D730A1" w:rsidRDefault="00B75082" w:rsidP="00DF48DC">
      <w:pPr>
        <w:jc w:val="both"/>
        <w:rPr>
          <w:sz w:val="22"/>
          <w:szCs w:val="22"/>
          <w:lang w:val="en-US"/>
        </w:rPr>
      </w:pPr>
    </w:p>
    <w:p w:rsidR="00E660B3" w:rsidRPr="00D730A1" w:rsidRDefault="00E660B3" w:rsidP="00DF48DC">
      <w:pPr>
        <w:spacing w:after="120"/>
        <w:jc w:val="both"/>
        <w:rPr>
          <w:rFonts w:ascii="Sylfaen" w:hAnsi="Sylfaen"/>
          <w:sz w:val="22"/>
          <w:szCs w:val="22"/>
          <w:lang w:val="ka-GE"/>
        </w:rPr>
      </w:pPr>
      <w:bookmarkStart w:id="12" w:name="_Toc163336284"/>
      <w:bookmarkStart w:id="13" w:name="_Toc163336342"/>
      <w:bookmarkStart w:id="14" w:name="_Toc137002173"/>
      <w:bookmarkStart w:id="15" w:name="_Toc151271999"/>
      <w:bookmarkStart w:id="16" w:name="_Toc156191286"/>
      <w:bookmarkStart w:id="17" w:name="_Toc156191550"/>
      <w:r w:rsidRPr="00D730A1">
        <w:rPr>
          <w:rFonts w:ascii="Sylfaen" w:hAnsi="Sylfaen" w:cs="Sylfaen"/>
          <w:sz w:val="22"/>
          <w:szCs w:val="22"/>
          <w:lang w:val="ka-GE"/>
        </w:rPr>
        <w:t>ხელების</w:t>
      </w:r>
      <w:r w:rsidRPr="00D730A1">
        <w:rPr>
          <w:rFonts w:ascii="Sylfaen" w:hAnsi="Sylfaen"/>
          <w:sz w:val="22"/>
          <w:szCs w:val="22"/>
          <w:lang w:val="ka-GE"/>
        </w:rPr>
        <w:t xml:space="preserve"> </w:t>
      </w:r>
      <w:r w:rsidRPr="00D730A1">
        <w:rPr>
          <w:rFonts w:ascii="Sylfaen" w:hAnsi="Sylfaen" w:cs="Sylfaen"/>
          <w:sz w:val="22"/>
          <w:szCs w:val="22"/>
          <w:lang w:val="ka-GE"/>
        </w:rPr>
        <w:t>დაბანა</w:t>
      </w:r>
      <w:r w:rsidRPr="00D730A1">
        <w:rPr>
          <w:rFonts w:ascii="Sylfaen" w:hAnsi="Sylfaen"/>
          <w:sz w:val="22"/>
          <w:szCs w:val="22"/>
          <w:lang w:val="ka-GE"/>
        </w:rPr>
        <w:t xml:space="preserve"> </w:t>
      </w:r>
      <w:r w:rsidRPr="00D730A1">
        <w:rPr>
          <w:rFonts w:ascii="Sylfaen" w:hAnsi="Sylfaen" w:cs="Sylfaen"/>
          <w:sz w:val="22"/>
          <w:szCs w:val="22"/>
          <w:lang w:val="ka-GE"/>
        </w:rPr>
        <w:t>აუცილებელია</w:t>
      </w:r>
      <w:r w:rsidRPr="00D730A1">
        <w:rPr>
          <w:rFonts w:ascii="Sylfaen" w:hAnsi="Sylfaen"/>
          <w:sz w:val="22"/>
          <w:szCs w:val="22"/>
          <w:lang w:val="ka-GE"/>
        </w:rPr>
        <w:t>:</w:t>
      </w:r>
    </w:p>
    <w:p w:rsidR="00E660B3" w:rsidRPr="00D730A1" w:rsidRDefault="00E660B3" w:rsidP="00DF48DC">
      <w:pPr>
        <w:numPr>
          <w:ilvl w:val="0"/>
          <w:numId w:val="33"/>
        </w:numPr>
        <w:jc w:val="both"/>
        <w:rPr>
          <w:rFonts w:ascii="Sylfaen" w:hAnsi="Sylfaen"/>
          <w:bCs/>
          <w:sz w:val="22"/>
          <w:szCs w:val="22"/>
          <w:lang w:val="ka-GE"/>
        </w:rPr>
      </w:pPr>
      <w:r w:rsidRPr="00D730A1">
        <w:rPr>
          <w:rFonts w:ascii="Sylfaen" w:hAnsi="Sylfaen"/>
          <w:bCs/>
          <w:sz w:val="22"/>
          <w:szCs w:val="22"/>
          <w:lang w:val="ka-GE"/>
        </w:rPr>
        <w:t>საწარმოო ზონაში ყოველი შესვლის წინ;</w:t>
      </w:r>
    </w:p>
    <w:p w:rsidR="00E660B3" w:rsidRPr="00D730A1" w:rsidRDefault="00E660B3" w:rsidP="00DF48DC">
      <w:pPr>
        <w:numPr>
          <w:ilvl w:val="0"/>
          <w:numId w:val="33"/>
        </w:numPr>
        <w:jc w:val="both"/>
        <w:rPr>
          <w:rFonts w:ascii="Sylfaen" w:hAnsi="Sylfaen"/>
          <w:bCs/>
          <w:sz w:val="22"/>
          <w:szCs w:val="22"/>
          <w:lang w:val="ka-GE"/>
        </w:rPr>
      </w:pPr>
      <w:r w:rsidRPr="00D730A1">
        <w:rPr>
          <w:rFonts w:ascii="Sylfaen" w:hAnsi="Sylfaen"/>
          <w:bCs/>
          <w:sz w:val="22"/>
          <w:szCs w:val="22"/>
          <w:lang w:val="ka-GE"/>
        </w:rPr>
        <w:t>საწარმოო პროცესის დაწყების</w:t>
      </w:r>
      <w:r w:rsidR="00197197" w:rsidRPr="00D730A1">
        <w:rPr>
          <w:rFonts w:ascii="Sylfaen" w:hAnsi="Sylfaen"/>
          <w:bCs/>
          <w:sz w:val="22"/>
          <w:szCs w:val="22"/>
          <w:lang w:val="ka-GE"/>
        </w:rPr>
        <w:t>/განახლების</w:t>
      </w:r>
      <w:r w:rsidRPr="00D730A1">
        <w:rPr>
          <w:rFonts w:ascii="Sylfaen" w:hAnsi="Sylfaen"/>
          <w:bCs/>
          <w:sz w:val="22"/>
          <w:szCs w:val="22"/>
          <w:lang w:val="ka-GE"/>
        </w:rPr>
        <w:t xml:space="preserve"> წინ;</w:t>
      </w:r>
    </w:p>
    <w:p w:rsidR="00E660B3" w:rsidRPr="00D730A1" w:rsidRDefault="00E660B3" w:rsidP="00DF48DC">
      <w:pPr>
        <w:numPr>
          <w:ilvl w:val="0"/>
          <w:numId w:val="33"/>
        </w:numPr>
        <w:jc w:val="both"/>
        <w:rPr>
          <w:rFonts w:ascii="Sylfaen" w:hAnsi="Sylfaen"/>
          <w:bCs/>
          <w:sz w:val="22"/>
          <w:szCs w:val="22"/>
          <w:lang w:val="ka-GE"/>
        </w:rPr>
      </w:pPr>
      <w:r w:rsidRPr="00D730A1">
        <w:rPr>
          <w:rFonts w:ascii="Sylfaen" w:hAnsi="Sylfaen"/>
          <w:bCs/>
          <w:sz w:val="22"/>
          <w:szCs w:val="22"/>
          <w:lang w:val="ka-GE"/>
        </w:rPr>
        <w:t>ტუალეტით სარგებლობის შემდეგ;</w:t>
      </w:r>
    </w:p>
    <w:p w:rsidR="00E660B3" w:rsidRPr="00D730A1" w:rsidRDefault="00E660B3" w:rsidP="00DF48DC">
      <w:pPr>
        <w:numPr>
          <w:ilvl w:val="0"/>
          <w:numId w:val="33"/>
        </w:numPr>
        <w:jc w:val="both"/>
        <w:rPr>
          <w:rFonts w:ascii="Sylfaen" w:hAnsi="Sylfaen"/>
          <w:bCs/>
          <w:sz w:val="22"/>
          <w:szCs w:val="22"/>
          <w:lang w:val="ka-GE"/>
        </w:rPr>
      </w:pPr>
      <w:r w:rsidRPr="00D730A1">
        <w:rPr>
          <w:rFonts w:ascii="Sylfaen" w:hAnsi="Sylfaen"/>
          <w:bCs/>
          <w:sz w:val="22"/>
          <w:szCs w:val="22"/>
          <w:lang w:val="ka-GE"/>
        </w:rPr>
        <w:t>საწარმოო პრო</w:t>
      </w:r>
      <w:r w:rsidR="005713DB">
        <w:rPr>
          <w:rFonts w:ascii="Sylfaen" w:hAnsi="Sylfaen"/>
          <w:bCs/>
          <w:sz w:val="22"/>
          <w:szCs w:val="22"/>
          <w:lang w:val="ka-GE"/>
        </w:rPr>
        <w:t>ცესში ჩახველების, დაცემინების, ც</w:t>
      </w:r>
      <w:r w:rsidRPr="00D730A1">
        <w:rPr>
          <w:rFonts w:ascii="Sylfaen" w:hAnsi="Sylfaen"/>
          <w:bCs/>
          <w:sz w:val="22"/>
          <w:szCs w:val="22"/>
          <w:lang w:val="ka-GE"/>
        </w:rPr>
        <w:t>ხვირსახოცით ან ერთჯერადი ხელსახოცით სარგებლობის შემდეგ;</w:t>
      </w:r>
    </w:p>
    <w:p w:rsidR="00E660B3" w:rsidRPr="00D730A1" w:rsidRDefault="00E660B3" w:rsidP="00DF48DC">
      <w:pPr>
        <w:numPr>
          <w:ilvl w:val="0"/>
          <w:numId w:val="33"/>
        </w:numPr>
        <w:jc w:val="both"/>
        <w:rPr>
          <w:rFonts w:ascii="Sylfaen" w:hAnsi="Sylfaen"/>
          <w:bCs/>
          <w:sz w:val="22"/>
          <w:szCs w:val="22"/>
          <w:lang w:val="ka-GE"/>
        </w:rPr>
      </w:pPr>
      <w:r w:rsidRPr="00D730A1">
        <w:rPr>
          <w:rFonts w:ascii="Sylfaen" w:hAnsi="Sylfaen"/>
          <w:bCs/>
          <w:sz w:val="22"/>
          <w:szCs w:val="22"/>
          <w:lang w:val="ka-GE"/>
        </w:rPr>
        <w:t>თმებზე, ცხვირზე, კანზე შეხების შემდეგ;</w:t>
      </w:r>
    </w:p>
    <w:p w:rsidR="00E660B3" w:rsidRPr="00D730A1" w:rsidRDefault="00E660B3" w:rsidP="00DF48DC">
      <w:pPr>
        <w:numPr>
          <w:ilvl w:val="0"/>
          <w:numId w:val="33"/>
        </w:numPr>
        <w:jc w:val="both"/>
        <w:rPr>
          <w:rFonts w:ascii="Sylfaen" w:hAnsi="Sylfaen"/>
          <w:bCs/>
          <w:sz w:val="22"/>
          <w:szCs w:val="22"/>
          <w:lang w:val="ka-GE"/>
        </w:rPr>
      </w:pPr>
      <w:r w:rsidRPr="00D730A1">
        <w:rPr>
          <w:rFonts w:ascii="Sylfaen" w:hAnsi="Sylfaen"/>
          <w:bCs/>
          <w:sz w:val="22"/>
          <w:szCs w:val="22"/>
          <w:lang w:val="ka-GE"/>
        </w:rPr>
        <w:t>ჭუჭყიან ნივთებსა ან დანადგარებზე შეხების შემდეგ, მათ შორ</w:t>
      </w:r>
      <w:r w:rsidR="00197197" w:rsidRPr="00D730A1">
        <w:rPr>
          <w:rFonts w:ascii="Sylfaen" w:hAnsi="Sylfaen"/>
          <w:bCs/>
          <w:sz w:val="22"/>
          <w:szCs w:val="22"/>
          <w:lang w:val="ka-GE"/>
        </w:rPr>
        <w:t>ის ტელეფონით სარგებლობის შემდეგ</w:t>
      </w:r>
      <w:r w:rsidR="0056486F" w:rsidRPr="00D730A1">
        <w:rPr>
          <w:rFonts w:ascii="Sylfaen" w:hAnsi="Sylfaen"/>
          <w:bCs/>
          <w:sz w:val="22"/>
          <w:szCs w:val="22"/>
          <w:lang w:val="ka-GE"/>
        </w:rPr>
        <w:t>.</w:t>
      </w:r>
    </w:p>
    <w:p w:rsidR="00B75082" w:rsidRPr="00D730A1" w:rsidRDefault="00032D96" w:rsidP="00DF48DC">
      <w:pPr>
        <w:spacing w:before="120" w:after="120"/>
        <w:jc w:val="both"/>
        <w:rPr>
          <w:rFonts w:ascii="Sylfaen" w:hAnsi="Sylfaen"/>
          <w:sz w:val="22"/>
          <w:szCs w:val="22"/>
          <w:lang w:val="ka-GE"/>
        </w:rPr>
      </w:pPr>
      <w:r w:rsidRPr="00D730A1">
        <w:rPr>
          <w:rFonts w:ascii="Sylfaen" w:hAnsi="Sylfaen" w:cs="Sylfaen"/>
          <w:sz w:val="22"/>
          <w:szCs w:val="22"/>
          <w:lang w:val="ka-GE"/>
        </w:rPr>
        <w:t>ხელების</w:t>
      </w:r>
      <w:r w:rsidRPr="00D730A1">
        <w:rPr>
          <w:rFonts w:ascii="Sylfaen" w:hAnsi="Sylfaen"/>
          <w:sz w:val="22"/>
          <w:szCs w:val="22"/>
          <w:lang w:val="ka-GE"/>
        </w:rPr>
        <w:t xml:space="preserve"> </w:t>
      </w:r>
      <w:r w:rsidRPr="00D730A1">
        <w:rPr>
          <w:rFonts w:ascii="Sylfaen" w:hAnsi="Sylfaen" w:cs="Sylfaen"/>
          <w:sz w:val="22"/>
          <w:szCs w:val="22"/>
          <w:lang w:val="ka-GE"/>
        </w:rPr>
        <w:t>დაბანის</w:t>
      </w:r>
      <w:r w:rsidRPr="00D730A1">
        <w:rPr>
          <w:rFonts w:ascii="Sylfaen" w:hAnsi="Sylfaen"/>
          <w:sz w:val="22"/>
          <w:szCs w:val="22"/>
          <w:lang w:val="ka-GE"/>
        </w:rPr>
        <w:t xml:space="preserve"> </w:t>
      </w:r>
      <w:r w:rsidRPr="00D730A1">
        <w:rPr>
          <w:rFonts w:ascii="Sylfaen" w:hAnsi="Sylfaen" w:cs="Sylfaen"/>
          <w:sz w:val="22"/>
          <w:szCs w:val="22"/>
          <w:lang w:val="ka-GE"/>
        </w:rPr>
        <w:t>თვალსაჩინო</w:t>
      </w:r>
      <w:r w:rsidRPr="00D730A1">
        <w:rPr>
          <w:rFonts w:ascii="Sylfaen" w:hAnsi="Sylfaen"/>
          <w:sz w:val="22"/>
          <w:szCs w:val="22"/>
          <w:lang w:val="ka-GE"/>
        </w:rPr>
        <w:t xml:space="preserve"> </w:t>
      </w:r>
      <w:r w:rsidRPr="00D730A1">
        <w:rPr>
          <w:rFonts w:ascii="Sylfaen" w:hAnsi="Sylfaen" w:cs="Sylfaen"/>
          <w:sz w:val="22"/>
          <w:szCs w:val="22"/>
          <w:lang w:val="ka-GE"/>
        </w:rPr>
        <w:t>ინსტრუქცია</w:t>
      </w:r>
      <w:r w:rsidRPr="00D730A1">
        <w:rPr>
          <w:rFonts w:ascii="Sylfaen" w:hAnsi="Sylfaen"/>
          <w:sz w:val="22"/>
          <w:szCs w:val="22"/>
          <w:lang w:val="ka-GE"/>
        </w:rPr>
        <w:t xml:space="preserve"> </w:t>
      </w:r>
      <w:r w:rsidRPr="00D730A1">
        <w:rPr>
          <w:rFonts w:ascii="Sylfaen" w:hAnsi="Sylfaen" w:cs="Sylfaen"/>
          <w:sz w:val="22"/>
          <w:szCs w:val="22"/>
          <w:lang w:val="ka-GE"/>
        </w:rPr>
        <w:t>გამოკრულია</w:t>
      </w:r>
      <w:r w:rsidRPr="00D730A1">
        <w:rPr>
          <w:rFonts w:ascii="Sylfaen" w:hAnsi="Sylfaen"/>
          <w:sz w:val="22"/>
          <w:szCs w:val="22"/>
          <w:lang w:val="ka-GE"/>
        </w:rPr>
        <w:t xml:space="preserve"> </w:t>
      </w:r>
      <w:r w:rsidRPr="00D730A1">
        <w:rPr>
          <w:rFonts w:ascii="Sylfaen" w:hAnsi="Sylfaen" w:cs="Sylfaen"/>
          <w:sz w:val="22"/>
          <w:szCs w:val="22"/>
          <w:lang w:val="ka-GE"/>
        </w:rPr>
        <w:t>ყველა</w:t>
      </w:r>
      <w:r w:rsidRPr="00D730A1">
        <w:rPr>
          <w:rFonts w:ascii="Sylfaen" w:hAnsi="Sylfaen"/>
          <w:sz w:val="22"/>
          <w:szCs w:val="22"/>
          <w:lang w:val="ka-GE"/>
        </w:rPr>
        <w:t xml:space="preserve"> </w:t>
      </w:r>
      <w:r w:rsidRPr="00D730A1">
        <w:rPr>
          <w:rFonts w:ascii="Sylfaen" w:hAnsi="Sylfaen" w:cs="Sylfaen"/>
          <w:sz w:val="22"/>
          <w:szCs w:val="22"/>
          <w:lang w:val="ka-GE"/>
        </w:rPr>
        <w:t>ხელსაბანთან</w:t>
      </w:r>
      <w:r w:rsidR="00B75082" w:rsidRPr="00D730A1">
        <w:rPr>
          <w:rFonts w:ascii="Sylfaen" w:hAnsi="Sylfaen"/>
          <w:sz w:val="22"/>
          <w:szCs w:val="22"/>
          <w:lang w:val="ka-GE"/>
        </w:rPr>
        <w:t>.</w:t>
      </w:r>
    </w:p>
    <w:p w:rsidR="00032D96" w:rsidRPr="00D730A1" w:rsidRDefault="00032D96" w:rsidP="00DF48DC">
      <w:pPr>
        <w:spacing w:before="120" w:after="120"/>
        <w:jc w:val="both"/>
        <w:rPr>
          <w:rFonts w:ascii="Sylfaen" w:hAnsi="Sylfaen"/>
          <w:sz w:val="22"/>
          <w:szCs w:val="22"/>
          <w:lang w:val="ka-GE"/>
        </w:rPr>
      </w:pPr>
      <w:r w:rsidRPr="00D730A1">
        <w:rPr>
          <w:rFonts w:ascii="Sylfaen" w:hAnsi="Sylfaen"/>
          <w:sz w:val="22"/>
          <w:szCs w:val="22"/>
          <w:lang w:val="ka-GE"/>
        </w:rPr>
        <w:t xml:space="preserve">თითოეული ხელსაბანი </w:t>
      </w:r>
      <w:r w:rsidR="00B75082" w:rsidRPr="00D730A1">
        <w:rPr>
          <w:rFonts w:ascii="Sylfaen" w:hAnsi="Sylfaen"/>
          <w:sz w:val="22"/>
          <w:szCs w:val="22"/>
          <w:lang w:val="ka-GE"/>
        </w:rPr>
        <w:t>მუდმივად მარაგდება ცხელი და ცივი გამდინარე წყლით,</w:t>
      </w:r>
      <w:r w:rsidRPr="00D730A1">
        <w:rPr>
          <w:rFonts w:ascii="Sylfaen" w:hAnsi="Sylfaen"/>
          <w:sz w:val="22"/>
          <w:szCs w:val="22"/>
          <w:lang w:val="ka-GE"/>
        </w:rPr>
        <w:t xml:space="preserve"> თხევადი საპნით, </w:t>
      </w:r>
      <w:r w:rsidR="00B75082" w:rsidRPr="00D730A1">
        <w:rPr>
          <w:rFonts w:ascii="Sylfaen" w:hAnsi="Sylfaen"/>
          <w:sz w:val="22"/>
          <w:szCs w:val="22"/>
          <w:lang w:val="ka-GE"/>
        </w:rPr>
        <w:t>ერთჯერადი ხელსახოცებით და ხელის სადეზინფექციო ხსნარით.</w:t>
      </w:r>
      <w:r w:rsidRPr="00D730A1">
        <w:rPr>
          <w:rFonts w:ascii="Sylfaen" w:hAnsi="Sylfaen"/>
          <w:sz w:val="22"/>
          <w:szCs w:val="22"/>
          <w:lang w:val="ka-GE"/>
        </w:rPr>
        <w:t xml:space="preserve"> </w:t>
      </w:r>
      <w:r w:rsidR="00B75082" w:rsidRPr="00D730A1">
        <w:rPr>
          <w:rFonts w:ascii="Sylfaen" w:hAnsi="Sylfaen"/>
          <w:sz w:val="22"/>
          <w:szCs w:val="22"/>
          <w:lang w:val="ka-GE"/>
        </w:rPr>
        <w:t xml:space="preserve">თხევადი </w:t>
      </w:r>
      <w:r w:rsidRPr="00D730A1">
        <w:rPr>
          <w:rFonts w:ascii="Sylfaen" w:hAnsi="Sylfaen"/>
          <w:sz w:val="22"/>
          <w:szCs w:val="22"/>
          <w:lang w:val="ka-GE"/>
        </w:rPr>
        <w:t>საპონი და სადეზინფექციო ხსნარი სათანადოდ არის იდენტიფიცირებული.</w:t>
      </w:r>
    </w:p>
    <w:p w:rsidR="00032D96" w:rsidRPr="00D730A1" w:rsidRDefault="00032D96" w:rsidP="00DF48DC">
      <w:pPr>
        <w:ind w:left="360"/>
        <w:jc w:val="both"/>
        <w:rPr>
          <w:rFonts w:ascii="Sylfaen" w:hAnsi="Sylfaen"/>
          <w:sz w:val="22"/>
          <w:szCs w:val="22"/>
          <w:lang w:val="ka-GE"/>
        </w:rPr>
      </w:pPr>
      <w:r w:rsidRPr="00D730A1">
        <w:rPr>
          <w:rFonts w:ascii="Sylfaen" w:hAnsi="Sylfaen"/>
          <w:color w:val="FF0000"/>
          <w:sz w:val="22"/>
          <w:szCs w:val="22"/>
          <w:lang w:val="ka-GE"/>
        </w:rPr>
        <w:t>აკრძალულია:</w:t>
      </w:r>
    </w:p>
    <w:p w:rsidR="00032D96" w:rsidRPr="00D730A1" w:rsidRDefault="00032D96" w:rsidP="00DF48DC">
      <w:pPr>
        <w:pStyle w:val="ListParagraph"/>
        <w:numPr>
          <w:ilvl w:val="0"/>
          <w:numId w:val="47"/>
        </w:numPr>
        <w:spacing w:before="60" w:after="60"/>
        <w:jc w:val="both"/>
        <w:rPr>
          <w:rFonts w:ascii="Sylfaen" w:hAnsi="Sylfaen"/>
          <w:sz w:val="22"/>
          <w:szCs w:val="22"/>
          <w:lang w:val="ka-GE"/>
        </w:rPr>
      </w:pPr>
      <w:r w:rsidRPr="00D730A1">
        <w:rPr>
          <w:rFonts w:ascii="Sylfaen" w:hAnsi="Sylfaen"/>
          <w:sz w:val="22"/>
          <w:szCs w:val="22"/>
          <w:lang w:val="ka-GE"/>
        </w:rPr>
        <w:t>ხელების დაბანის გარეშე საწარმოო ზონაში შესვლა;</w:t>
      </w:r>
    </w:p>
    <w:p w:rsidR="00032D96" w:rsidRPr="00D730A1" w:rsidRDefault="00032D96" w:rsidP="00DF48DC">
      <w:pPr>
        <w:pStyle w:val="ListParagraph"/>
        <w:numPr>
          <w:ilvl w:val="0"/>
          <w:numId w:val="47"/>
        </w:numPr>
        <w:spacing w:before="60" w:after="60"/>
        <w:jc w:val="both"/>
        <w:rPr>
          <w:rFonts w:ascii="Sylfaen" w:hAnsi="Sylfaen"/>
          <w:sz w:val="22"/>
          <w:szCs w:val="22"/>
          <w:lang w:val="ka-GE"/>
        </w:rPr>
      </w:pPr>
      <w:r w:rsidRPr="00D730A1">
        <w:rPr>
          <w:rFonts w:ascii="Sylfaen" w:hAnsi="Sylfaen"/>
          <w:sz w:val="22"/>
          <w:szCs w:val="22"/>
          <w:lang w:val="ka-GE"/>
        </w:rPr>
        <w:t>ხელების დაბანის გარეშე საწარმოო პროცესის დაწყება.</w:t>
      </w:r>
    </w:p>
    <w:p w:rsidR="00741C94" w:rsidRPr="00D730A1" w:rsidRDefault="00741C94" w:rsidP="00DF48DC">
      <w:pPr>
        <w:pStyle w:val="ListParagraph"/>
        <w:numPr>
          <w:ilvl w:val="0"/>
          <w:numId w:val="47"/>
        </w:numPr>
        <w:spacing w:before="60" w:after="60"/>
        <w:jc w:val="both"/>
        <w:rPr>
          <w:rFonts w:ascii="Sylfaen" w:hAnsi="Sylfaen"/>
          <w:sz w:val="22"/>
          <w:szCs w:val="22"/>
          <w:lang w:val="ka-GE"/>
        </w:rPr>
      </w:pPr>
      <w:r w:rsidRPr="00D730A1">
        <w:rPr>
          <w:rFonts w:ascii="Sylfaen" w:hAnsi="Sylfaen"/>
          <w:sz w:val="22"/>
          <w:szCs w:val="22"/>
          <w:lang w:val="ka-GE"/>
        </w:rPr>
        <w:t>გრძელი ან/და ხელოვნური ფრჩხილების ტარება;</w:t>
      </w:r>
    </w:p>
    <w:p w:rsidR="00741C94" w:rsidRPr="00D730A1" w:rsidRDefault="00741C94" w:rsidP="00DF48DC">
      <w:pPr>
        <w:pStyle w:val="ListParagraph"/>
        <w:numPr>
          <w:ilvl w:val="0"/>
          <w:numId w:val="47"/>
        </w:numPr>
        <w:spacing w:before="60" w:after="60"/>
        <w:jc w:val="both"/>
        <w:rPr>
          <w:rFonts w:ascii="Sylfaen" w:hAnsi="Sylfaen"/>
          <w:sz w:val="22"/>
          <w:szCs w:val="22"/>
          <w:lang w:val="ka-GE"/>
        </w:rPr>
      </w:pPr>
      <w:r w:rsidRPr="00D730A1">
        <w:rPr>
          <w:rFonts w:ascii="Sylfaen" w:hAnsi="Sylfaen"/>
          <w:sz w:val="22"/>
          <w:szCs w:val="22"/>
          <w:lang w:val="ka-GE"/>
        </w:rPr>
        <w:t>ფრჩხილის ლაქის გამოყენება;</w:t>
      </w:r>
    </w:p>
    <w:p w:rsidR="00741C94" w:rsidRPr="00D730A1" w:rsidRDefault="00741C94" w:rsidP="00DF48DC">
      <w:pPr>
        <w:pStyle w:val="ListParagraph"/>
        <w:numPr>
          <w:ilvl w:val="0"/>
          <w:numId w:val="47"/>
        </w:numPr>
        <w:spacing w:before="60" w:after="200"/>
        <w:jc w:val="both"/>
        <w:rPr>
          <w:rFonts w:ascii="Sylfaen" w:hAnsi="Sylfaen"/>
          <w:sz w:val="22"/>
          <w:szCs w:val="22"/>
          <w:lang w:val="ka-GE"/>
        </w:rPr>
      </w:pPr>
      <w:r w:rsidRPr="00D730A1">
        <w:rPr>
          <w:rFonts w:ascii="Sylfaen" w:hAnsi="Sylfaen"/>
          <w:sz w:val="22"/>
          <w:szCs w:val="22"/>
          <w:lang w:val="ka-GE"/>
        </w:rPr>
        <w:t>ჭუჭყიანი ან დახეული ხელთათმანით მუშაობა.</w:t>
      </w:r>
    </w:p>
    <w:p w:rsidR="00032D96" w:rsidRPr="00D730A1" w:rsidRDefault="00032D96" w:rsidP="00DF48DC">
      <w:pPr>
        <w:pStyle w:val="ListParagraph"/>
        <w:spacing w:before="60" w:after="60"/>
        <w:jc w:val="both"/>
        <w:rPr>
          <w:rFonts w:ascii="Sylfaen" w:hAnsi="Sylfaen"/>
          <w:sz w:val="22"/>
          <w:szCs w:val="22"/>
          <w:lang w:val="ka-GE"/>
        </w:rPr>
      </w:pPr>
    </w:p>
    <w:p w:rsidR="001B03F3" w:rsidRPr="00D730A1" w:rsidRDefault="001B03F3" w:rsidP="00DF48DC">
      <w:pPr>
        <w:numPr>
          <w:ilvl w:val="1"/>
          <w:numId w:val="0"/>
        </w:numPr>
        <w:rPr>
          <w:rFonts w:ascii="Sylfaen" w:hAnsi="Sylfaen"/>
          <w:b/>
          <w:iCs/>
          <w:color w:val="4F81BD"/>
          <w:spacing w:val="15"/>
          <w:sz w:val="22"/>
          <w:szCs w:val="22"/>
          <w:lang w:val="ka-GE"/>
        </w:rPr>
      </w:pPr>
      <w:bookmarkStart w:id="18" w:name="_Toc137002174"/>
      <w:bookmarkStart w:id="19" w:name="_Toc151272000"/>
      <w:bookmarkStart w:id="20" w:name="_Toc156191287"/>
      <w:bookmarkStart w:id="21" w:name="_Toc156191551"/>
      <w:bookmarkStart w:id="22" w:name="_Toc163336285"/>
      <w:bookmarkStart w:id="23" w:name="_Toc163336343"/>
      <w:bookmarkEnd w:id="12"/>
      <w:bookmarkEnd w:id="13"/>
      <w:bookmarkEnd w:id="14"/>
      <w:bookmarkEnd w:id="15"/>
      <w:bookmarkEnd w:id="16"/>
      <w:bookmarkEnd w:id="17"/>
      <w:r w:rsidRPr="00D730A1">
        <w:rPr>
          <w:rFonts w:ascii="Sylfaen" w:hAnsi="Sylfaen"/>
          <w:b/>
          <w:iCs/>
          <w:color w:val="4F81BD"/>
          <w:spacing w:val="15"/>
          <w:sz w:val="22"/>
          <w:szCs w:val="22"/>
          <w:lang w:val="ka-GE"/>
        </w:rPr>
        <w:t>ჩაცმულობა:</w:t>
      </w:r>
    </w:p>
    <w:p w:rsidR="001B03F3" w:rsidRPr="00D730A1" w:rsidRDefault="001B03F3" w:rsidP="00DF48DC">
      <w:pPr>
        <w:spacing w:before="60" w:after="60"/>
        <w:jc w:val="both"/>
        <w:rPr>
          <w:rFonts w:ascii="Sylfaen" w:hAnsi="Sylfaen"/>
          <w:sz w:val="22"/>
          <w:szCs w:val="22"/>
          <w:lang w:val="ka-GE"/>
        </w:rPr>
      </w:pPr>
      <w:r w:rsidRPr="00D730A1">
        <w:rPr>
          <w:rFonts w:ascii="Sylfaen" w:hAnsi="Sylfaen" w:cs="Sylfaen"/>
          <w:sz w:val="22"/>
          <w:szCs w:val="22"/>
          <w:lang w:val="ka-GE"/>
        </w:rPr>
        <w:t>საწარმოო ზონაში მომუშავე პერსონალი</w:t>
      </w:r>
      <w:r w:rsidR="0056486F" w:rsidRPr="00D730A1">
        <w:rPr>
          <w:rFonts w:ascii="Sylfaen" w:hAnsi="Sylfaen" w:cs="Sylfaen"/>
          <w:sz w:val="22"/>
          <w:szCs w:val="22"/>
          <w:lang w:val="ka-GE"/>
        </w:rPr>
        <w:t>ს</w:t>
      </w:r>
      <w:r w:rsidRPr="00D730A1">
        <w:rPr>
          <w:rFonts w:ascii="Sylfaen" w:hAnsi="Sylfaen" w:cs="Sylfaen"/>
          <w:sz w:val="22"/>
          <w:szCs w:val="22"/>
          <w:lang w:val="ka-GE"/>
        </w:rPr>
        <w:t xml:space="preserve">თვის და </w:t>
      </w:r>
      <w:r w:rsidR="0056486F" w:rsidRPr="00D730A1">
        <w:rPr>
          <w:rFonts w:ascii="Sylfaen" w:hAnsi="Sylfaen" w:cs="Sylfaen"/>
          <w:sz w:val="22"/>
          <w:szCs w:val="22"/>
          <w:lang w:val="ka-GE"/>
        </w:rPr>
        <w:t xml:space="preserve">ყველა </w:t>
      </w:r>
      <w:r w:rsidRPr="00D730A1">
        <w:rPr>
          <w:rFonts w:ascii="Sylfaen" w:hAnsi="Sylfaen" w:cs="Sylfaen"/>
          <w:sz w:val="22"/>
          <w:szCs w:val="22"/>
          <w:lang w:val="ka-GE"/>
        </w:rPr>
        <w:t xml:space="preserve">შემსვლელი პირისთვის </w:t>
      </w:r>
      <w:r w:rsidR="0056486F" w:rsidRPr="00D730A1">
        <w:rPr>
          <w:rFonts w:ascii="Sylfaen" w:hAnsi="Sylfaen" w:cs="Sylfaen"/>
          <w:sz w:val="22"/>
          <w:szCs w:val="22"/>
          <w:lang w:val="ka-GE"/>
        </w:rPr>
        <w:t xml:space="preserve">მოქმედებს შემდეგი მოთხოვნები </w:t>
      </w:r>
      <w:r w:rsidRPr="00D730A1">
        <w:rPr>
          <w:rFonts w:ascii="Sylfaen" w:hAnsi="Sylfaen" w:cs="Sylfaen"/>
          <w:sz w:val="22"/>
          <w:szCs w:val="22"/>
          <w:lang w:val="ka-GE"/>
        </w:rPr>
        <w:t>სანიტარული ჩაცმულობ</w:t>
      </w:r>
      <w:r w:rsidR="0056486F" w:rsidRPr="00D730A1">
        <w:rPr>
          <w:rFonts w:ascii="Sylfaen" w:hAnsi="Sylfaen" w:cs="Sylfaen"/>
          <w:sz w:val="22"/>
          <w:szCs w:val="22"/>
          <w:lang w:val="ka-GE"/>
        </w:rPr>
        <w:t>ის შესახებ:</w:t>
      </w:r>
    </w:p>
    <w:p w:rsidR="0056486F" w:rsidRPr="00D730A1" w:rsidRDefault="0056486F" w:rsidP="00DF48DC">
      <w:pPr>
        <w:numPr>
          <w:ilvl w:val="0"/>
          <w:numId w:val="33"/>
        </w:numPr>
        <w:jc w:val="both"/>
        <w:rPr>
          <w:rFonts w:ascii="Sylfaen" w:hAnsi="Sylfaen"/>
          <w:bCs/>
          <w:sz w:val="22"/>
          <w:szCs w:val="22"/>
          <w:lang w:val="ka-GE"/>
        </w:rPr>
      </w:pPr>
      <w:r w:rsidRPr="00D730A1">
        <w:rPr>
          <w:rFonts w:ascii="Sylfaen" w:hAnsi="Sylfaen"/>
          <w:bCs/>
          <w:sz w:val="22"/>
          <w:szCs w:val="22"/>
          <w:lang w:val="ka-GE"/>
        </w:rPr>
        <w:t>სხვადასხვა სამუშაო ზონის თანამშრომლებისთვის განკუთვნილია განსხვავებული ფერის სანიტარული ტანსაცმელი;</w:t>
      </w:r>
    </w:p>
    <w:p w:rsidR="001B03F3" w:rsidRPr="00D730A1" w:rsidRDefault="001B03F3" w:rsidP="00DF48DC">
      <w:pPr>
        <w:numPr>
          <w:ilvl w:val="0"/>
          <w:numId w:val="33"/>
        </w:numPr>
        <w:jc w:val="both"/>
        <w:rPr>
          <w:rFonts w:ascii="Sylfaen" w:hAnsi="Sylfaen"/>
          <w:bCs/>
          <w:sz w:val="22"/>
          <w:szCs w:val="22"/>
          <w:lang w:val="ka-GE"/>
        </w:rPr>
      </w:pPr>
      <w:r w:rsidRPr="00D730A1">
        <w:rPr>
          <w:rFonts w:ascii="Sylfaen" w:hAnsi="Sylfaen"/>
          <w:bCs/>
          <w:sz w:val="22"/>
          <w:szCs w:val="22"/>
          <w:lang w:val="ka-GE"/>
        </w:rPr>
        <w:t>სუფთა და სრულად შეკრული სანიტარული ტანსაცმელი, რომელსაც არ აქვს</w:t>
      </w:r>
      <w:r w:rsidR="0056486F" w:rsidRPr="00D730A1">
        <w:rPr>
          <w:rFonts w:ascii="Sylfaen" w:hAnsi="Sylfaen"/>
          <w:bCs/>
          <w:sz w:val="22"/>
          <w:szCs w:val="22"/>
          <w:lang w:val="ka-GE"/>
        </w:rPr>
        <w:t xml:space="preserve"> წინა მხარეს ჯიბეები და ღილები;</w:t>
      </w:r>
    </w:p>
    <w:p w:rsidR="001B03F3" w:rsidRPr="00D730A1" w:rsidRDefault="003D4E04" w:rsidP="00DF48DC">
      <w:pPr>
        <w:numPr>
          <w:ilvl w:val="0"/>
          <w:numId w:val="33"/>
        </w:numPr>
        <w:jc w:val="both"/>
        <w:rPr>
          <w:rFonts w:ascii="Sylfaen" w:hAnsi="Sylfaen"/>
          <w:bCs/>
          <w:sz w:val="22"/>
          <w:szCs w:val="22"/>
          <w:lang w:val="ka-GE"/>
        </w:rPr>
      </w:pPr>
      <w:r>
        <w:rPr>
          <w:rFonts w:ascii="Sylfaen" w:hAnsi="Sylfaen"/>
          <w:bCs/>
          <w:sz w:val="22"/>
          <w:szCs w:val="22"/>
          <w:lang w:val="ka-GE"/>
        </w:rPr>
        <w:t>სანი</w:t>
      </w:r>
      <w:r w:rsidR="001B03F3" w:rsidRPr="00D730A1">
        <w:rPr>
          <w:rFonts w:ascii="Sylfaen" w:hAnsi="Sylfaen"/>
          <w:bCs/>
          <w:sz w:val="22"/>
          <w:szCs w:val="22"/>
          <w:lang w:val="ka-GE"/>
        </w:rPr>
        <w:t>ტ</w:t>
      </w:r>
      <w:r>
        <w:rPr>
          <w:rFonts w:ascii="Sylfaen" w:hAnsi="Sylfaen"/>
          <w:bCs/>
          <w:sz w:val="22"/>
          <w:szCs w:val="22"/>
          <w:lang w:val="ka-GE"/>
        </w:rPr>
        <w:t>ა</w:t>
      </w:r>
      <w:r w:rsidR="001B03F3" w:rsidRPr="00D730A1">
        <w:rPr>
          <w:rFonts w:ascii="Sylfaen" w:hAnsi="Sylfaen"/>
          <w:bCs/>
          <w:sz w:val="22"/>
          <w:szCs w:val="22"/>
          <w:lang w:val="ka-GE"/>
        </w:rPr>
        <w:t>რული თავსაბურავი, რომლითაც სრულად არის დაფარული თმა;</w:t>
      </w:r>
    </w:p>
    <w:p w:rsidR="001B03F3" w:rsidRPr="00D730A1" w:rsidRDefault="001B03F3" w:rsidP="00DF48DC">
      <w:pPr>
        <w:numPr>
          <w:ilvl w:val="0"/>
          <w:numId w:val="33"/>
        </w:numPr>
        <w:jc w:val="both"/>
        <w:rPr>
          <w:rFonts w:ascii="Sylfaen" w:hAnsi="Sylfaen"/>
          <w:bCs/>
          <w:sz w:val="22"/>
          <w:szCs w:val="22"/>
          <w:lang w:val="ka-GE"/>
        </w:rPr>
      </w:pPr>
      <w:r w:rsidRPr="00D730A1">
        <w:rPr>
          <w:rFonts w:ascii="Sylfaen" w:hAnsi="Sylfaen"/>
          <w:bCs/>
          <w:sz w:val="22"/>
          <w:szCs w:val="22"/>
          <w:lang w:val="ka-GE"/>
        </w:rPr>
        <w:t>პი</w:t>
      </w:r>
      <w:r w:rsidR="003D4E04">
        <w:rPr>
          <w:rFonts w:ascii="Sylfaen" w:hAnsi="Sylfaen"/>
          <w:bCs/>
          <w:sz w:val="22"/>
          <w:szCs w:val="22"/>
          <w:lang w:val="ka-GE"/>
        </w:rPr>
        <w:t xml:space="preserve">რბადე </w:t>
      </w:r>
      <w:r w:rsidR="00D7060A">
        <w:rPr>
          <w:rFonts w:ascii="Sylfaen" w:hAnsi="Sylfaen"/>
          <w:bCs/>
          <w:sz w:val="22"/>
          <w:szCs w:val="22"/>
          <w:lang w:val="ka-GE"/>
        </w:rPr>
        <w:t xml:space="preserve">აუცილებელია </w:t>
      </w:r>
      <w:r w:rsidR="003D4E04">
        <w:rPr>
          <w:rFonts w:ascii="Sylfaen" w:hAnsi="Sylfaen"/>
          <w:bCs/>
          <w:sz w:val="22"/>
          <w:szCs w:val="22"/>
          <w:lang w:val="ka-GE"/>
        </w:rPr>
        <w:t>წვერ-ულვაშის ტარების ან მს</w:t>
      </w:r>
      <w:r w:rsidRPr="00D730A1">
        <w:rPr>
          <w:rFonts w:ascii="Sylfaen" w:hAnsi="Sylfaen"/>
          <w:bCs/>
          <w:sz w:val="22"/>
          <w:szCs w:val="22"/>
          <w:lang w:val="ka-GE"/>
        </w:rPr>
        <w:t>უბუქი გაციების შემთხვევაში;</w:t>
      </w:r>
    </w:p>
    <w:p w:rsidR="001B03F3" w:rsidRPr="00D730A1" w:rsidRDefault="00D90B38" w:rsidP="00DF48DC">
      <w:pPr>
        <w:numPr>
          <w:ilvl w:val="0"/>
          <w:numId w:val="33"/>
        </w:numPr>
        <w:jc w:val="both"/>
        <w:rPr>
          <w:rFonts w:ascii="Sylfaen" w:hAnsi="Sylfaen"/>
          <w:bCs/>
          <w:sz w:val="22"/>
          <w:szCs w:val="22"/>
          <w:lang w:val="ka-GE"/>
        </w:rPr>
      </w:pPr>
      <w:r>
        <w:rPr>
          <w:rFonts w:ascii="Sylfaen" w:hAnsi="Sylfaen"/>
          <w:bCs/>
          <w:sz w:val="22"/>
          <w:szCs w:val="22"/>
          <w:lang w:val="ka-GE"/>
        </w:rPr>
        <w:t xml:space="preserve">გადასარჩევი და მოსახალი საამქროების თანამშრომლები </w:t>
      </w:r>
      <w:r w:rsidR="001B03F3" w:rsidRPr="00D730A1">
        <w:rPr>
          <w:rFonts w:ascii="Sylfaen" w:hAnsi="Sylfaen"/>
          <w:bCs/>
          <w:sz w:val="22"/>
          <w:szCs w:val="22"/>
          <w:lang w:val="ka-GE"/>
        </w:rPr>
        <w:t>სანიტარულ ტანსაცმ</w:t>
      </w:r>
      <w:r>
        <w:rPr>
          <w:rFonts w:ascii="Sylfaen" w:hAnsi="Sylfaen"/>
          <w:bCs/>
          <w:sz w:val="22"/>
          <w:szCs w:val="22"/>
          <w:lang w:val="ka-GE"/>
        </w:rPr>
        <w:t>ე</w:t>
      </w:r>
      <w:r w:rsidR="001B03F3" w:rsidRPr="00D730A1">
        <w:rPr>
          <w:rFonts w:ascii="Sylfaen" w:hAnsi="Sylfaen"/>
          <w:bCs/>
          <w:sz w:val="22"/>
          <w:szCs w:val="22"/>
          <w:lang w:val="ka-GE"/>
        </w:rPr>
        <w:t xml:space="preserve">ლს </w:t>
      </w:r>
      <w:r>
        <w:rPr>
          <w:rFonts w:ascii="Sylfaen" w:hAnsi="Sylfaen"/>
          <w:bCs/>
          <w:sz w:val="22"/>
          <w:szCs w:val="22"/>
          <w:lang w:val="ka-GE"/>
        </w:rPr>
        <w:t>ი</w:t>
      </w:r>
      <w:r w:rsidR="001B03F3" w:rsidRPr="00D730A1">
        <w:rPr>
          <w:rFonts w:ascii="Sylfaen" w:hAnsi="Sylfaen"/>
          <w:bCs/>
          <w:sz w:val="22"/>
          <w:szCs w:val="22"/>
          <w:lang w:val="ka-GE"/>
        </w:rPr>
        <w:t>ცვლ</w:t>
      </w:r>
      <w:r>
        <w:rPr>
          <w:rFonts w:ascii="Sylfaen" w:hAnsi="Sylfaen"/>
          <w:bCs/>
          <w:sz w:val="22"/>
          <w:szCs w:val="22"/>
          <w:lang w:val="ka-GE"/>
        </w:rPr>
        <w:t>იან</w:t>
      </w:r>
      <w:r w:rsidR="001B03F3" w:rsidRPr="00D730A1">
        <w:rPr>
          <w:rFonts w:ascii="Sylfaen" w:hAnsi="Sylfaen"/>
          <w:bCs/>
          <w:sz w:val="22"/>
          <w:szCs w:val="22"/>
          <w:lang w:val="ka-GE"/>
        </w:rPr>
        <w:t xml:space="preserve"> </w:t>
      </w:r>
      <w:r w:rsidR="005467B2">
        <w:rPr>
          <w:rFonts w:ascii="Sylfaen" w:hAnsi="Sylfaen"/>
          <w:bCs/>
          <w:sz w:val="22"/>
          <w:szCs w:val="22"/>
          <w:lang w:val="ka-GE"/>
        </w:rPr>
        <w:t>სამ დღეში</w:t>
      </w:r>
      <w:r w:rsidR="002512CA" w:rsidRPr="00D730A1">
        <w:rPr>
          <w:rFonts w:ascii="Sylfaen" w:hAnsi="Sylfaen"/>
          <w:bCs/>
          <w:sz w:val="22"/>
          <w:szCs w:val="22"/>
          <w:lang w:val="ka-GE"/>
        </w:rPr>
        <w:t xml:space="preserve"> </w:t>
      </w:r>
      <w:r w:rsidR="005467B2">
        <w:rPr>
          <w:rFonts w:ascii="Sylfaen" w:hAnsi="Sylfaen"/>
          <w:bCs/>
          <w:sz w:val="22"/>
          <w:szCs w:val="22"/>
          <w:lang w:val="ka-GE"/>
        </w:rPr>
        <w:t>ერთხელ</w:t>
      </w:r>
      <w:r>
        <w:rPr>
          <w:rFonts w:ascii="Sylfaen" w:hAnsi="Sylfaen"/>
          <w:bCs/>
          <w:sz w:val="22"/>
          <w:szCs w:val="22"/>
          <w:lang w:val="ka-GE"/>
        </w:rPr>
        <w:t>, ხოლო</w:t>
      </w:r>
      <w:r w:rsidR="001B03F3" w:rsidRPr="00D730A1">
        <w:rPr>
          <w:rFonts w:ascii="Sylfaen" w:hAnsi="Sylfaen"/>
          <w:bCs/>
          <w:sz w:val="22"/>
          <w:szCs w:val="22"/>
          <w:lang w:val="ka-GE"/>
        </w:rPr>
        <w:t xml:space="preserve"> </w:t>
      </w:r>
      <w:r>
        <w:rPr>
          <w:rFonts w:ascii="Sylfaen" w:hAnsi="Sylfaen"/>
          <w:bCs/>
          <w:sz w:val="22"/>
          <w:szCs w:val="22"/>
          <w:lang w:val="ka-GE"/>
        </w:rPr>
        <w:t>დანარჩენ უბნებზე მომუშავე თანამშრომლები - კვირაში ერთხელ</w:t>
      </w:r>
      <w:r w:rsidR="00D7060A">
        <w:rPr>
          <w:rFonts w:ascii="Sylfaen" w:hAnsi="Sylfaen"/>
          <w:bCs/>
          <w:sz w:val="22"/>
          <w:szCs w:val="22"/>
          <w:lang w:val="ka-GE"/>
        </w:rPr>
        <w:t>, ან უფრო ხშირად საჭიროების შემთხვევაში</w:t>
      </w:r>
      <w:r w:rsidR="001B03F3" w:rsidRPr="00D730A1">
        <w:rPr>
          <w:rFonts w:ascii="Sylfaen" w:hAnsi="Sylfaen"/>
          <w:bCs/>
          <w:sz w:val="22"/>
          <w:szCs w:val="22"/>
          <w:lang w:val="ka-GE"/>
        </w:rPr>
        <w:t>;</w:t>
      </w:r>
    </w:p>
    <w:p w:rsidR="001B03F3" w:rsidRPr="00D730A1" w:rsidRDefault="001B03F3" w:rsidP="00DF48DC">
      <w:pPr>
        <w:numPr>
          <w:ilvl w:val="0"/>
          <w:numId w:val="33"/>
        </w:numPr>
        <w:jc w:val="both"/>
        <w:rPr>
          <w:rFonts w:ascii="Sylfaen" w:hAnsi="Sylfaen"/>
          <w:bCs/>
          <w:sz w:val="22"/>
          <w:szCs w:val="22"/>
          <w:lang w:val="ka-GE"/>
        </w:rPr>
      </w:pPr>
      <w:r w:rsidRPr="00D730A1">
        <w:rPr>
          <w:rFonts w:ascii="Sylfaen" w:hAnsi="Sylfaen"/>
          <w:bCs/>
          <w:sz w:val="22"/>
          <w:szCs w:val="22"/>
          <w:lang w:val="ka-GE"/>
        </w:rPr>
        <w:t>ტანსაცმლის გამოცვლა ხდება გასახდელებში საწარმოო ზონაში შესვლის წინ;</w:t>
      </w:r>
    </w:p>
    <w:p w:rsidR="001B03F3" w:rsidRPr="00D730A1" w:rsidRDefault="001B03F3" w:rsidP="00DF48DC">
      <w:pPr>
        <w:numPr>
          <w:ilvl w:val="0"/>
          <w:numId w:val="33"/>
        </w:numPr>
        <w:jc w:val="both"/>
        <w:rPr>
          <w:rFonts w:ascii="Sylfaen" w:hAnsi="Sylfaen"/>
          <w:bCs/>
          <w:sz w:val="22"/>
          <w:szCs w:val="22"/>
          <w:lang w:val="ka-GE"/>
        </w:rPr>
      </w:pPr>
      <w:r w:rsidRPr="00D730A1">
        <w:rPr>
          <w:rFonts w:ascii="Sylfaen" w:hAnsi="Sylfaen"/>
          <w:bCs/>
          <w:sz w:val="22"/>
          <w:szCs w:val="22"/>
          <w:lang w:val="ka-GE"/>
        </w:rPr>
        <w:t>გასახდელებში სანიტარული და საგარეო ტანსაცმელი ინახებ</w:t>
      </w:r>
      <w:r w:rsidR="002512CA" w:rsidRPr="00D730A1">
        <w:rPr>
          <w:rFonts w:ascii="Sylfaen" w:hAnsi="Sylfaen"/>
          <w:bCs/>
          <w:sz w:val="22"/>
          <w:szCs w:val="22"/>
          <w:lang w:val="ka-GE"/>
        </w:rPr>
        <w:t>ა</w:t>
      </w:r>
      <w:r w:rsidRPr="00D730A1">
        <w:rPr>
          <w:rFonts w:ascii="Sylfaen" w:hAnsi="Sylfaen"/>
          <w:bCs/>
          <w:sz w:val="22"/>
          <w:szCs w:val="22"/>
          <w:lang w:val="ka-GE"/>
        </w:rPr>
        <w:t xml:space="preserve"> განცალკევებულად</w:t>
      </w:r>
      <w:r w:rsidR="0056486F" w:rsidRPr="00D730A1">
        <w:rPr>
          <w:rFonts w:ascii="Sylfaen" w:hAnsi="Sylfaen"/>
          <w:bCs/>
          <w:sz w:val="22"/>
          <w:szCs w:val="22"/>
          <w:lang w:val="ka-GE"/>
        </w:rPr>
        <w:t>, საუკეთესო შემთხვევაში</w:t>
      </w:r>
      <w:r w:rsidRPr="00D730A1">
        <w:rPr>
          <w:rFonts w:ascii="Sylfaen" w:hAnsi="Sylfaen"/>
          <w:bCs/>
          <w:sz w:val="22"/>
          <w:szCs w:val="22"/>
          <w:lang w:val="ka-GE"/>
        </w:rPr>
        <w:t xml:space="preserve"> გასახდელი კარადების განსხვავებულ განყოფილებებში</w:t>
      </w:r>
      <w:r w:rsidR="0056486F" w:rsidRPr="00D730A1">
        <w:rPr>
          <w:rFonts w:ascii="Sylfaen" w:hAnsi="Sylfaen"/>
          <w:bCs/>
          <w:sz w:val="22"/>
          <w:szCs w:val="22"/>
          <w:lang w:val="ka-GE"/>
        </w:rPr>
        <w:t>. გასახდელი კარადების არარსებობის შემთხვევაში, საგარეო და სანიტარული ტანსაცმლისთვის გამოიყენება სხვადასხვა საკიდები და სანიტარული ტანსაცმელი ინახება სპეციალურ ჩანთებში/პოლიეთილენის პარკებში</w:t>
      </w:r>
      <w:r w:rsidRPr="00D730A1">
        <w:rPr>
          <w:rFonts w:ascii="Sylfaen" w:hAnsi="Sylfaen"/>
          <w:bCs/>
          <w:sz w:val="22"/>
          <w:szCs w:val="22"/>
          <w:lang w:val="ka-GE"/>
        </w:rPr>
        <w:t>;</w:t>
      </w:r>
    </w:p>
    <w:p w:rsidR="001B03F3" w:rsidRDefault="00A90F0A" w:rsidP="00DF48DC">
      <w:pPr>
        <w:numPr>
          <w:ilvl w:val="0"/>
          <w:numId w:val="33"/>
        </w:numPr>
        <w:jc w:val="both"/>
        <w:rPr>
          <w:rFonts w:ascii="Sylfaen" w:hAnsi="Sylfaen"/>
          <w:bCs/>
          <w:sz w:val="22"/>
          <w:szCs w:val="22"/>
          <w:lang w:val="ka-GE"/>
        </w:rPr>
      </w:pPr>
      <w:r>
        <w:rPr>
          <w:rFonts w:ascii="Sylfaen" w:hAnsi="Sylfaen"/>
          <w:bCs/>
          <w:sz w:val="22"/>
          <w:szCs w:val="22"/>
          <w:lang w:val="ka-GE"/>
        </w:rPr>
        <w:lastRenderedPageBreak/>
        <w:t>საწარმოში უზრუნველყოფილია</w:t>
      </w:r>
      <w:r w:rsidR="00D90B38">
        <w:rPr>
          <w:rFonts w:ascii="Sylfaen" w:hAnsi="Sylfaen"/>
          <w:bCs/>
          <w:sz w:val="22"/>
          <w:szCs w:val="22"/>
          <w:lang w:val="ka-GE"/>
        </w:rPr>
        <w:t xml:space="preserve"> </w:t>
      </w:r>
      <w:r w:rsidR="001B03F3" w:rsidRPr="00D730A1">
        <w:rPr>
          <w:rFonts w:ascii="Sylfaen" w:hAnsi="Sylfaen"/>
          <w:bCs/>
          <w:sz w:val="22"/>
          <w:szCs w:val="22"/>
          <w:lang w:val="ka-GE"/>
        </w:rPr>
        <w:t xml:space="preserve">სანიტარული ტანსაცმლის </w:t>
      </w:r>
      <w:r>
        <w:rPr>
          <w:rFonts w:ascii="Sylfaen" w:hAnsi="Sylfaen"/>
          <w:bCs/>
          <w:sz w:val="22"/>
          <w:szCs w:val="22"/>
          <w:lang w:val="ka-GE"/>
        </w:rPr>
        <w:t xml:space="preserve">ცენტრალიზებული </w:t>
      </w:r>
      <w:r w:rsidR="001B03F3" w:rsidRPr="00D730A1">
        <w:rPr>
          <w:rFonts w:ascii="Sylfaen" w:hAnsi="Sylfaen"/>
          <w:bCs/>
          <w:sz w:val="22"/>
          <w:szCs w:val="22"/>
          <w:lang w:val="ka-GE"/>
        </w:rPr>
        <w:t>რეცხვა</w:t>
      </w:r>
      <w:r>
        <w:rPr>
          <w:rFonts w:ascii="Sylfaen" w:hAnsi="Sylfaen"/>
          <w:bCs/>
          <w:sz w:val="22"/>
          <w:szCs w:val="22"/>
          <w:lang w:val="ka-GE"/>
        </w:rPr>
        <w:t xml:space="preserve"> „დასუფთავებისა და დეზინფექციის ინსტრუქციი</w:t>
      </w:r>
      <w:r w:rsidR="001B03F3" w:rsidRPr="00D730A1">
        <w:rPr>
          <w:rFonts w:ascii="Sylfaen" w:hAnsi="Sylfaen"/>
          <w:bCs/>
          <w:sz w:val="22"/>
          <w:szCs w:val="22"/>
          <w:lang w:val="ka-GE"/>
        </w:rPr>
        <w:t>ს</w:t>
      </w:r>
      <w:r>
        <w:rPr>
          <w:rFonts w:ascii="Sylfaen" w:hAnsi="Sylfaen"/>
          <w:bCs/>
          <w:sz w:val="22"/>
          <w:szCs w:val="22"/>
          <w:lang w:val="ka-GE"/>
        </w:rPr>
        <w:t>“ თანახმად</w:t>
      </w:r>
      <w:r w:rsidR="001B03F3" w:rsidRPr="00D730A1">
        <w:rPr>
          <w:rFonts w:ascii="Sylfaen" w:hAnsi="Sylfaen"/>
          <w:bCs/>
          <w:sz w:val="22"/>
          <w:szCs w:val="22"/>
          <w:lang w:val="ka-GE"/>
        </w:rPr>
        <w:t>.</w:t>
      </w:r>
    </w:p>
    <w:p w:rsidR="00A90F0A" w:rsidRPr="00D730A1" w:rsidRDefault="00A90F0A" w:rsidP="00A90F0A">
      <w:pPr>
        <w:ind w:left="360"/>
        <w:jc w:val="both"/>
        <w:rPr>
          <w:rFonts w:ascii="Sylfaen" w:hAnsi="Sylfaen"/>
          <w:bCs/>
          <w:sz w:val="22"/>
          <w:szCs w:val="22"/>
          <w:lang w:val="ka-GE"/>
        </w:rPr>
      </w:pPr>
    </w:p>
    <w:p w:rsidR="001B03F3" w:rsidRPr="00D730A1" w:rsidRDefault="001B03F3" w:rsidP="00DF48DC">
      <w:pPr>
        <w:spacing w:before="60" w:after="60"/>
        <w:ind w:left="360"/>
        <w:jc w:val="both"/>
        <w:rPr>
          <w:rFonts w:ascii="Sylfaen" w:hAnsi="Sylfaen"/>
          <w:color w:val="FF0000"/>
          <w:sz w:val="22"/>
          <w:szCs w:val="22"/>
          <w:lang w:val="ka-GE"/>
        </w:rPr>
      </w:pPr>
      <w:r w:rsidRPr="00D730A1">
        <w:rPr>
          <w:rFonts w:ascii="Sylfaen" w:hAnsi="Sylfaen"/>
          <w:color w:val="FF0000"/>
          <w:sz w:val="22"/>
          <w:szCs w:val="22"/>
          <w:lang w:val="ka-GE"/>
        </w:rPr>
        <w:t>აკრძალულია:</w:t>
      </w:r>
    </w:p>
    <w:p w:rsidR="001B03F3" w:rsidRPr="00D730A1" w:rsidRDefault="001B03F3" w:rsidP="00DF48DC">
      <w:pPr>
        <w:pStyle w:val="ListParagraph"/>
        <w:numPr>
          <w:ilvl w:val="0"/>
          <w:numId w:val="47"/>
        </w:numPr>
        <w:spacing w:before="60" w:after="60"/>
        <w:jc w:val="both"/>
        <w:rPr>
          <w:rFonts w:ascii="Sylfaen" w:hAnsi="Sylfaen"/>
          <w:sz w:val="22"/>
          <w:szCs w:val="22"/>
          <w:lang w:val="ka-GE"/>
        </w:rPr>
      </w:pPr>
      <w:r w:rsidRPr="00D730A1">
        <w:rPr>
          <w:rFonts w:ascii="Sylfaen" w:hAnsi="Sylfaen"/>
          <w:sz w:val="22"/>
          <w:szCs w:val="22"/>
          <w:lang w:val="ka-GE"/>
        </w:rPr>
        <w:t>სანიტარული ტანსაცმლის გარეშე საწარმოო ზონაში შესვლა;</w:t>
      </w:r>
    </w:p>
    <w:p w:rsidR="001B03F3" w:rsidRPr="00D730A1" w:rsidRDefault="001B03F3" w:rsidP="00DF48DC">
      <w:pPr>
        <w:pStyle w:val="ListParagraph"/>
        <w:numPr>
          <w:ilvl w:val="0"/>
          <w:numId w:val="47"/>
        </w:numPr>
        <w:spacing w:before="60" w:after="60"/>
        <w:jc w:val="both"/>
        <w:rPr>
          <w:rFonts w:ascii="Sylfaen" w:hAnsi="Sylfaen"/>
          <w:sz w:val="22"/>
          <w:szCs w:val="22"/>
          <w:lang w:val="ka-GE"/>
        </w:rPr>
      </w:pPr>
      <w:r w:rsidRPr="00D730A1">
        <w:rPr>
          <w:rFonts w:ascii="Sylfaen" w:hAnsi="Sylfaen"/>
          <w:sz w:val="22"/>
          <w:szCs w:val="22"/>
          <w:lang w:val="ka-GE"/>
        </w:rPr>
        <w:t xml:space="preserve">სანიტარული ტანსაცმლით </w:t>
      </w:r>
      <w:r w:rsidR="000F08EF" w:rsidRPr="00D730A1">
        <w:rPr>
          <w:rFonts w:ascii="Sylfaen" w:hAnsi="Sylfaen"/>
          <w:sz w:val="22"/>
          <w:szCs w:val="22"/>
          <w:lang w:val="ka-GE"/>
        </w:rPr>
        <w:t>სამუშაო უბნის გარეთ</w:t>
      </w:r>
      <w:r w:rsidRPr="00D730A1">
        <w:rPr>
          <w:rFonts w:ascii="Sylfaen" w:hAnsi="Sylfaen"/>
          <w:sz w:val="22"/>
          <w:szCs w:val="22"/>
          <w:lang w:val="ka-GE"/>
        </w:rPr>
        <w:t xml:space="preserve"> გასვლა;</w:t>
      </w:r>
    </w:p>
    <w:p w:rsidR="001B03F3" w:rsidRPr="00D730A1" w:rsidRDefault="001B03F3" w:rsidP="00DF48DC">
      <w:pPr>
        <w:pStyle w:val="ListParagraph"/>
        <w:numPr>
          <w:ilvl w:val="0"/>
          <w:numId w:val="47"/>
        </w:numPr>
        <w:spacing w:before="60" w:after="60"/>
        <w:jc w:val="both"/>
        <w:rPr>
          <w:rFonts w:ascii="Sylfaen" w:hAnsi="Sylfaen"/>
          <w:sz w:val="22"/>
          <w:szCs w:val="22"/>
          <w:lang w:val="ka-GE"/>
        </w:rPr>
      </w:pPr>
      <w:r w:rsidRPr="00D730A1">
        <w:rPr>
          <w:rFonts w:ascii="Sylfaen" w:hAnsi="Sylfaen"/>
          <w:sz w:val="22"/>
          <w:szCs w:val="22"/>
          <w:lang w:val="ka-GE"/>
        </w:rPr>
        <w:t>სანიტარული ტანსაცმლით ტუალეტებში შესვლა;</w:t>
      </w:r>
    </w:p>
    <w:p w:rsidR="001B03F3" w:rsidRPr="00D730A1" w:rsidRDefault="001B03F3" w:rsidP="00DF48DC">
      <w:pPr>
        <w:pStyle w:val="ListParagraph"/>
        <w:numPr>
          <w:ilvl w:val="0"/>
          <w:numId w:val="47"/>
        </w:numPr>
        <w:spacing w:before="60" w:after="60"/>
        <w:jc w:val="both"/>
        <w:rPr>
          <w:rFonts w:ascii="Sylfaen" w:hAnsi="Sylfaen"/>
          <w:sz w:val="22"/>
          <w:szCs w:val="22"/>
          <w:lang w:val="ka-GE"/>
        </w:rPr>
      </w:pPr>
      <w:r w:rsidRPr="00D730A1">
        <w:rPr>
          <w:rFonts w:ascii="Sylfaen" w:hAnsi="Sylfaen" w:cs="Sylfaen"/>
          <w:sz w:val="22"/>
          <w:szCs w:val="22"/>
          <w:lang w:val="ka-GE"/>
        </w:rPr>
        <w:t>ჭუჭყიანი</w:t>
      </w:r>
      <w:r w:rsidRPr="00D730A1">
        <w:rPr>
          <w:rFonts w:ascii="Sylfaen" w:hAnsi="Sylfaen"/>
          <w:sz w:val="22"/>
          <w:szCs w:val="22"/>
          <w:lang w:val="ka-GE"/>
        </w:rPr>
        <w:t xml:space="preserve"> სანიტარული ტანსაცმლით მუშაობა.</w:t>
      </w:r>
    </w:p>
    <w:p w:rsidR="001B03F3" w:rsidRPr="00D730A1" w:rsidRDefault="001B03F3" w:rsidP="00DF48DC">
      <w:pPr>
        <w:rPr>
          <w:rFonts w:ascii="Sylfaen" w:hAnsi="Sylfaen"/>
          <w:sz w:val="22"/>
          <w:szCs w:val="22"/>
          <w:lang w:val="ka-GE"/>
        </w:rPr>
      </w:pPr>
    </w:p>
    <w:bookmarkEnd w:id="18"/>
    <w:bookmarkEnd w:id="19"/>
    <w:bookmarkEnd w:id="20"/>
    <w:bookmarkEnd w:id="21"/>
    <w:bookmarkEnd w:id="22"/>
    <w:bookmarkEnd w:id="23"/>
    <w:p w:rsidR="00197197" w:rsidRPr="00D730A1" w:rsidRDefault="00741C94" w:rsidP="00DF48DC">
      <w:pPr>
        <w:ind w:left="360"/>
        <w:jc w:val="both"/>
        <w:rPr>
          <w:rFonts w:ascii="Sylfaen" w:hAnsi="Sylfaen"/>
          <w:color w:val="FF0000"/>
          <w:sz w:val="22"/>
          <w:szCs w:val="22"/>
          <w:lang w:val="ka-GE"/>
        </w:rPr>
      </w:pPr>
      <w:r w:rsidRPr="00D730A1">
        <w:rPr>
          <w:rFonts w:ascii="Sylfaen" w:hAnsi="Sylfaen"/>
          <w:color w:val="FF0000"/>
          <w:sz w:val="22"/>
          <w:szCs w:val="22"/>
          <w:lang w:val="ka-GE"/>
        </w:rPr>
        <w:t xml:space="preserve">საწარმოში მოქმედი </w:t>
      </w:r>
      <w:r w:rsidR="000F08EF" w:rsidRPr="00D730A1">
        <w:rPr>
          <w:rFonts w:ascii="Sylfaen" w:hAnsi="Sylfaen"/>
          <w:color w:val="FF0000"/>
          <w:sz w:val="22"/>
          <w:szCs w:val="22"/>
          <w:lang w:val="ka-GE"/>
        </w:rPr>
        <w:t>სხვა აკრძალვები:</w:t>
      </w:r>
    </w:p>
    <w:p w:rsidR="00197197" w:rsidRPr="00D730A1" w:rsidRDefault="000F08EF" w:rsidP="00DF48DC">
      <w:pPr>
        <w:pStyle w:val="ListParagraph"/>
        <w:numPr>
          <w:ilvl w:val="0"/>
          <w:numId w:val="47"/>
        </w:numPr>
        <w:spacing w:before="60" w:after="60"/>
        <w:jc w:val="both"/>
        <w:rPr>
          <w:rFonts w:ascii="Sylfaen" w:hAnsi="Sylfaen"/>
          <w:sz w:val="22"/>
          <w:szCs w:val="22"/>
          <w:lang w:val="ka-GE"/>
        </w:rPr>
      </w:pPr>
      <w:r w:rsidRPr="00D730A1">
        <w:rPr>
          <w:rFonts w:ascii="Sylfaen" w:hAnsi="Sylfaen"/>
          <w:sz w:val="22"/>
          <w:szCs w:val="22"/>
          <w:lang w:val="ka-GE"/>
        </w:rPr>
        <w:t xml:space="preserve">სამუშაო ზონებში </w:t>
      </w:r>
      <w:r w:rsidR="00197197" w:rsidRPr="00D730A1">
        <w:rPr>
          <w:rFonts w:ascii="Sylfaen" w:hAnsi="Sylfaen"/>
          <w:sz w:val="22"/>
          <w:szCs w:val="22"/>
          <w:lang w:val="ka-GE"/>
        </w:rPr>
        <w:t>პირადი ნივთების შეტანა. პერსონალის პირადი ნივთები ინახება გასახდელებში;</w:t>
      </w:r>
    </w:p>
    <w:p w:rsidR="00197197" w:rsidRPr="00D730A1" w:rsidRDefault="00197197" w:rsidP="00DF48DC">
      <w:pPr>
        <w:pStyle w:val="ListParagraph"/>
        <w:numPr>
          <w:ilvl w:val="0"/>
          <w:numId w:val="47"/>
        </w:numPr>
        <w:spacing w:before="60" w:after="60"/>
        <w:jc w:val="both"/>
        <w:rPr>
          <w:rFonts w:ascii="Sylfaen" w:hAnsi="Sylfaen"/>
          <w:sz w:val="22"/>
          <w:szCs w:val="22"/>
          <w:lang w:val="ka-GE"/>
        </w:rPr>
      </w:pPr>
      <w:r w:rsidRPr="00D730A1">
        <w:rPr>
          <w:rFonts w:ascii="Sylfaen" w:hAnsi="Sylfaen"/>
          <w:sz w:val="22"/>
          <w:szCs w:val="22"/>
          <w:lang w:val="ka-GE"/>
        </w:rPr>
        <w:t xml:space="preserve">მობილური ტელეფონის შეტანა და გამოყენება გადასარჩევ, მოსახალ და შესაფუთ საამქროებში. საამქროებში მობილურის შეტანა და გამოყენება შეუძლიათ </w:t>
      </w:r>
      <w:r w:rsidR="00D90B38">
        <w:rPr>
          <w:rFonts w:ascii="Sylfaen" w:hAnsi="Sylfaen"/>
          <w:sz w:val="22"/>
          <w:szCs w:val="22"/>
          <w:lang w:val="ka-GE"/>
        </w:rPr>
        <w:t>წარმოების</w:t>
      </w:r>
      <w:r w:rsidRPr="00D730A1">
        <w:rPr>
          <w:rFonts w:ascii="Sylfaen" w:hAnsi="Sylfaen"/>
          <w:sz w:val="22"/>
          <w:szCs w:val="22"/>
          <w:lang w:val="ka-GE"/>
        </w:rPr>
        <w:t xml:space="preserve"> უფროსს, </w:t>
      </w:r>
      <w:r w:rsidR="00D90B38">
        <w:rPr>
          <w:rFonts w:ascii="Sylfaen" w:hAnsi="Sylfaen"/>
          <w:sz w:val="22"/>
          <w:szCs w:val="22"/>
          <w:lang w:val="ka-GE"/>
        </w:rPr>
        <w:t>ბრიგადირს</w:t>
      </w:r>
      <w:r w:rsidRPr="00D730A1">
        <w:rPr>
          <w:rFonts w:ascii="Sylfaen" w:hAnsi="Sylfaen"/>
          <w:sz w:val="22"/>
          <w:szCs w:val="22"/>
          <w:lang w:val="ka-GE"/>
        </w:rPr>
        <w:t xml:space="preserve">, </w:t>
      </w:r>
      <w:r w:rsidR="00D90B38">
        <w:rPr>
          <w:rFonts w:ascii="Sylfaen" w:hAnsi="Sylfaen"/>
          <w:sz w:val="22"/>
          <w:szCs w:val="22"/>
          <w:lang w:val="ka-GE"/>
        </w:rPr>
        <w:t>ადმინისტრაციის წარმომადგენლებს;</w:t>
      </w:r>
      <w:r w:rsidRPr="00D730A1">
        <w:rPr>
          <w:rFonts w:ascii="Sylfaen" w:hAnsi="Sylfaen"/>
          <w:sz w:val="22"/>
          <w:szCs w:val="22"/>
          <w:lang w:val="ka-GE"/>
        </w:rPr>
        <w:t xml:space="preserve"> </w:t>
      </w:r>
    </w:p>
    <w:p w:rsidR="00197197" w:rsidRPr="00D730A1" w:rsidRDefault="00197197" w:rsidP="00DF48DC">
      <w:pPr>
        <w:pStyle w:val="ListParagraph"/>
        <w:numPr>
          <w:ilvl w:val="0"/>
          <w:numId w:val="47"/>
        </w:numPr>
        <w:spacing w:before="60" w:after="60"/>
        <w:jc w:val="both"/>
        <w:rPr>
          <w:rFonts w:ascii="Sylfaen" w:hAnsi="Sylfaen"/>
          <w:sz w:val="22"/>
          <w:szCs w:val="22"/>
          <w:lang w:val="ka-GE"/>
        </w:rPr>
      </w:pPr>
      <w:r w:rsidRPr="00D730A1">
        <w:rPr>
          <w:rFonts w:ascii="Sylfaen" w:hAnsi="Sylfaen"/>
          <w:sz w:val="22"/>
          <w:szCs w:val="22"/>
          <w:lang w:val="ka-GE"/>
        </w:rPr>
        <w:t>სამკაულების ტარება (საათი, ბეჭედი, საყურე, გულსაბნევი, ა.შ.) გამონაკლისს წარმოადგენს საქორწილო ბეჭედი და ტანსაცმლით დაფარული ჯვარი;</w:t>
      </w:r>
    </w:p>
    <w:p w:rsidR="00197197" w:rsidRPr="00D730A1" w:rsidRDefault="00197197" w:rsidP="00DF48DC">
      <w:pPr>
        <w:pStyle w:val="ListParagraph"/>
        <w:numPr>
          <w:ilvl w:val="0"/>
          <w:numId w:val="47"/>
        </w:numPr>
        <w:spacing w:before="60" w:after="60"/>
        <w:jc w:val="both"/>
        <w:rPr>
          <w:rFonts w:ascii="Sylfaen" w:hAnsi="Sylfaen"/>
          <w:sz w:val="22"/>
          <w:szCs w:val="22"/>
          <w:lang w:val="ka-GE"/>
        </w:rPr>
      </w:pPr>
      <w:r w:rsidRPr="00D730A1">
        <w:rPr>
          <w:rFonts w:ascii="Sylfaen" w:hAnsi="Sylfaen"/>
          <w:sz w:val="22"/>
          <w:szCs w:val="22"/>
          <w:lang w:val="ka-GE"/>
        </w:rPr>
        <w:t>სიგარეტის მოწევა;</w:t>
      </w:r>
    </w:p>
    <w:p w:rsidR="00197197" w:rsidRPr="00D730A1" w:rsidRDefault="00197197" w:rsidP="00DF48DC">
      <w:pPr>
        <w:pStyle w:val="ListParagraph"/>
        <w:numPr>
          <w:ilvl w:val="0"/>
          <w:numId w:val="47"/>
        </w:numPr>
        <w:spacing w:before="60" w:after="60"/>
        <w:jc w:val="both"/>
        <w:rPr>
          <w:rFonts w:ascii="Sylfaen" w:hAnsi="Sylfaen"/>
          <w:sz w:val="22"/>
          <w:szCs w:val="22"/>
          <w:lang w:val="ka-GE"/>
        </w:rPr>
      </w:pPr>
      <w:r w:rsidRPr="00D730A1">
        <w:rPr>
          <w:rFonts w:ascii="Sylfaen" w:hAnsi="Sylfaen"/>
          <w:sz w:val="22"/>
          <w:szCs w:val="22"/>
          <w:lang w:val="ka-GE"/>
        </w:rPr>
        <w:t>ჭამა ან გამაგრილებელი სასმელის დალევა. პერსონალი სადილობს მათთვის განკუთვნილ სასადილოში;</w:t>
      </w:r>
    </w:p>
    <w:p w:rsidR="00197197" w:rsidRPr="00D730A1" w:rsidRDefault="00197197" w:rsidP="00DF48DC">
      <w:pPr>
        <w:pStyle w:val="ListParagraph"/>
        <w:numPr>
          <w:ilvl w:val="0"/>
          <w:numId w:val="47"/>
        </w:numPr>
        <w:spacing w:before="60" w:after="60"/>
        <w:jc w:val="both"/>
        <w:rPr>
          <w:rFonts w:ascii="Sylfaen" w:hAnsi="Sylfaen"/>
          <w:sz w:val="22"/>
          <w:szCs w:val="22"/>
          <w:lang w:val="ka-GE"/>
        </w:rPr>
      </w:pPr>
      <w:r w:rsidRPr="00D730A1">
        <w:rPr>
          <w:rFonts w:ascii="Sylfaen" w:hAnsi="Sylfaen"/>
          <w:sz w:val="22"/>
          <w:szCs w:val="22"/>
          <w:lang w:val="ka-GE"/>
        </w:rPr>
        <w:t>წამლის მიღება;</w:t>
      </w:r>
    </w:p>
    <w:p w:rsidR="00197197" w:rsidRPr="00D730A1" w:rsidRDefault="00197197" w:rsidP="00DF48DC">
      <w:pPr>
        <w:pStyle w:val="ListParagraph"/>
        <w:numPr>
          <w:ilvl w:val="0"/>
          <w:numId w:val="47"/>
        </w:numPr>
        <w:spacing w:before="60" w:after="60"/>
        <w:jc w:val="both"/>
        <w:rPr>
          <w:rFonts w:ascii="Sylfaen" w:hAnsi="Sylfaen"/>
          <w:sz w:val="22"/>
          <w:szCs w:val="22"/>
          <w:lang w:val="ka-GE"/>
        </w:rPr>
      </w:pPr>
      <w:r w:rsidRPr="00D730A1">
        <w:rPr>
          <w:rFonts w:ascii="Sylfaen" w:hAnsi="Sylfaen"/>
          <w:sz w:val="22"/>
          <w:szCs w:val="22"/>
          <w:lang w:val="ka-GE"/>
        </w:rPr>
        <w:t>საღეჭი რეზინის ღეჭვა;</w:t>
      </w:r>
    </w:p>
    <w:p w:rsidR="00197197" w:rsidRPr="00D730A1" w:rsidRDefault="00197197" w:rsidP="00DF48DC">
      <w:pPr>
        <w:pStyle w:val="ListParagraph"/>
        <w:numPr>
          <w:ilvl w:val="0"/>
          <w:numId w:val="47"/>
        </w:numPr>
        <w:spacing w:before="60" w:after="60"/>
        <w:jc w:val="both"/>
        <w:rPr>
          <w:rFonts w:ascii="Sylfaen" w:hAnsi="Sylfaen"/>
          <w:sz w:val="22"/>
          <w:szCs w:val="22"/>
          <w:lang w:val="ka-GE"/>
        </w:rPr>
      </w:pPr>
      <w:r w:rsidRPr="00D730A1">
        <w:rPr>
          <w:rFonts w:ascii="Sylfaen" w:hAnsi="Sylfaen"/>
          <w:sz w:val="22"/>
          <w:szCs w:val="22"/>
          <w:lang w:val="ka-GE"/>
        </w:rPr>
        <w:t xml:space="preserve">წვერ-ულვაშის </w:t>
      </w:r>
      <w:r w:rsidR="00385CB7">
        <w:rPr>
          <w:rFonts w:ascii="Sylfaen" w:hAnsi="Sylfaen"/>
          <w:sz w:val="22"/>
          <w:szCs w:val="22"/>
          <w:lang w:val="ka-GE"/>
        </w:rPr>
        <w:t>ტარების</w:t>
      </w:r>
      <w:r w:rsidRPr="00D730A1">
        <w:rPr>
          <w:rFonts w:ascii="Sylfaen" w:hAnsi="Sylfaen"/>
          <w:sz w:val="22"/>
          <w:szCs w:val="22"/>
          <w:lang w:val="ka-GE"/>
        </w:rPr>
        <w:t xml:space="preserve"> შემთხვევაში, პირბადის გარეშე შესვლა საწარმოო უბნებში;</w:t>
      </w:r>
    </w:p>
    <w:p w:rsidR="00197197" w:rsidRPr="00D730A1" w:rsidRDefault="00197197" w:rsidP="00DF48DC">
      <w:pPr>
        <w:pStyle w:val="ListParagraph"/>
        <w:numPr>
          <w:ilvl w:val="0"/>
          <w:numId w:val="47"/>
        </w:numPr>
        <w:spacing w:before="60" w:after="60"/>
        <w:jc w:val="both"/>
        <w:rPr>
          <w:rFonts w:ascii="Sylfaen" w:hAnsi="Sylfaen"/>
          <w:sz w:val="22"/>
          <w:szCs w:val="22"/>
          <w:lang w:val="ka-GE"/>
        </w:rPr>
      </w:pPr>
      <w:r w:rsidRPr="00D730A1">
        <w:rPr>
          <w:rFonts w:ascii="Sylfaen" w:hAnsi="Sylfaen"/>
          <w:sz w:val="22"/>
          <w:szCs w:val="22"/>
          <w:lang w:val="ka-GE"/>
        </w:rPr>
        <w:t>მძაფრი სუნამოს მოხმარება.</w:t>
      </w:r>
    </w:p>
    <w:p w:rsidR="00197197" w:rsidRPr="00D730A1" w:rsidRDefault="00197197" w:rsidP="00DF48DC">
      <w:pPr>
        <w:rPr>
          <w:rFonts w:ascii="Sylfaen" w:hAnsi="Sylfaen"/>
          <w:sz w:val="22"/>
          <w:szCs w:val="22"/>
          <w:lang w:val="en-US"/>
        </w:rPr>
      </w:pPr>
    </w:p>
    <w:p w:rsidR="00197197" w:rsidRPr="00D730A1" w:rsidRDefault="000F08EF" w:rsidP="00DF48DC">
      <w:pPr>
        <w:jc w:val="both"/>
        <w:rPr>
          <w:rFonts w:ascii="Sylfaen" w:hAnsi="Sylfaen" w:cs="Sylfaen"/>
          <w:sz w:val="22"/>
          <w:szCs w:val="22"/>
          <w:lang w:val="ka-GE"/>
        </w:rPr>
      </w:pPr>
      <w:r w:rsidRPr="00D730A1">
        <w:rPr>
          <w:rFonts w:ascii="Sylfaen" w:hAnsi="Sylfaen"/>
          <w:sz w:val="22"/>
          <w:szCs w:val="22"/>
          <w:lang w:val="ka-GE"/>
        </w:rPr>
        <w:t xml:space="preserve">საწარმოში მოქმედი </w:t>
      </w:r>
      <w:r w:rsidR="00197197" w:rsidRPr="00D730A1">
        <w:rPr>
          <w:rFonts w:ascii="Sylfaen" w:hAnsi="Sylfaen"/>
          <w:sz w:val="22"/>
          <w:szCs w:val="22"/>
          <w:lang w:val="ka-GE"/>
        </w:rPr>
        <w:t>წესების დარღვევის ფაქტების აღრიცხვას უზრუნველყოფს სურსათის უვნებლობის</w:t>
      </w:r>
      <w:r w:rsidR="00385CB7">
        <w:rPr>
          <w:rFonts w:ascii="Sylfaen" w:hAnsi="Sylfaen"/>
          <w:sz w:val="22"/>
          <w:szCs w:val="22"/>
          <w:lang w:val="ka-GE"/>
        </w:rPr>
        <w:t>ა</w:t>
      </w:r>
      <w:r w:rsidR="00197197" w:rsidRPr="00D730A1">
        <w:rPr>
          <w:rFonts w:ascii="Sylfaen" w:hAnsi="Sylfaen"/>
          <w:sz w:val="22"/>
          <w:szCs w:val="22"/>
          <w:lang w:val="ka-GE"/>
        </w:rPr>
        <w:t xml:space="preserve"> და ხარისხის მენეჯერი „</w:t>
      </w:r>
      <w:r w:rsidR="00385CB7">
        <w:rPr>
          <w:rFonts w:ascii="Sylfaen" w:hAnsi="Sylfaen"/>
          <w:sz w:val="22"/>
          <w:szCs w:val="22"/>
          <w:lang w:val="ka-GE"/>
        </w:rPr>
        <w:t xml:space="preserve">პირადი ჰიგიენისა და </w:t>
      </w:r>
      <w:r w:rsidR="00197197" w:rsidRPr="00D730A1">
        <w:rPr>
          <w:rFonts w:ascii="Sylfaen" w:hAnsi="Sylfaen"/>
          <w:sz w:val="22"/>
          <w:szCs w:val="22"/>
          <w:lang w:val="ka-GE"/>
        </w:rPr>
        <w:t>ქცევის წესების დარღვევის ჟურნალში“ (იხ. დანართი 2).</w:t>
      </w:r>
    </w:p>
    <w:p w:rsidR="002512CA" w:rsidRPr="00D730A1" w:rsidRDefault="002512CA" w:rsidP="00DF48DC">
      <w:pPr>
        <w:pStyle w:val="Heading2"/>
        <w:spacing w:after="240" w:line="240" w:lineRule="auto"/>
        <w:rPr>
          <w:rFonts w:ascii="Sylfaen" w:hAnsi="Sylfaen" w:cs="Sylfaen"/>
          <w:sz w:val="22"/>
          <w:szCs w:val="22"/>
          <w:lang w:val="ka-GE"/>
        </w:rPr>
      </w:pPr>
      <w:r w:rsidRPr="00D730A1">
        <w:rPr>
          <w:rFonts w:ascii="Sylfaen" w:hAnsi="Sylfaen" w:cs="Sylfaen"/>
          <w:sz w:val="22"/>
          <w:szCs w:val="22"/>
          <w:lang w:val="ka-GE"/>
        </w:rPr>
        <w:t>პერსონალის ტრენინგი და სტუმრების ინსტრუქტაჟი</w:t>
      </w:r>
    </w:p>
    <w:p w:rsidR="002512CA" w:rsidRPr="00D730A1" w:rsidRDefault="002512CA" w:rsidP="00DF48DC">
      <w:pPr>
        <w:spacing w:before="120" w:after="120"/>
        <w:jc w:val="both"/>
        <w:rPr>
          <w:rFonts w:ascii="Sylfaen" w:hAnsi="Sylfaen"/>
          <w:sz w:val="22"/>
          <w:szCs w:val="22"/>
          <w:lang w:val="ka-GE"/>
        </w:rPr>
      </w:pPr>
      <w:r w:rsidRPr="00D730A1">
        <w:rPr>
          <w:rFonts w:ascii="Sylfaen" w:hAnsi="Sylfaen"/>
          <w:sz w:val="22"/>
          <w:szCs w:val="22"/>
          <w:lang w:val="ka-GE"/>
        </w:rPr>
        <w:t>სურსათის უვნებლობის</w:t>
      </w:r>
      <w:r w:rsidR="00385CB7">
        <w:rPr>
          <w:rFonts w:ascii="Sylfaen" w:hAnsi="Sylfaen"/>
          <w:sz w:val="22"/>
          <w:szCs w:val="22"/>
          <w:lang w:val="ka-GE"/>
        </w:rPr>
        <w:t>ა</w:t>
      </w:r>
      <w:r w:rsidRPr="00D730A1">
        <w:rPr>
          <w:rFonts w:ascii="Sylfaen" w:hAnsi="Sylfaen"/>
          <w:sz w:val="22"/>
          <w:szCs w:val="22"/>
          <w:lang w:val="ka-GE"/>
        </w:rPr>
        <w:t xml:space="preserve"> და ხარისხის მენეჯერი უზრუნველყოფს თანამშრომლების, მათ შორის არა საწარმო</w:t>
      </w:r>
      <w:r w:rsidR="000F08EF" w:rsidRPr="00D730A1">
        <w:rPr>
          <w:rFonts w:ascii="Sylfaen" w:hAnsi="Sylfaen"/>
          <w:sz w:val="22"/>
          <w:szCs w:val="22"/>
          <w:lang w:val="ka-GE"/>
        </w:rPr>
        <w:t>ო პროცესში დასაქმებული</w:t>
      </w:r>
      <w:r w:rsidRPr="00D730A1">
        <w:rPr>
          <w:rFonts w:ascii="Sylfaen" w:hAnsi="Sylfaen"/>
          <w:sz w:val="22"/>
          <w:szCs w:val="22"/>
          <w:lang w:val="ka-GE"/>
        </w:rPr>
        <w:t xml:space="preserve"> პერსონალის პერიოდულ ტრენინგს </w:t>
      </w:r>
      <w:r w:rsidR="00385CB7">
        <w:rPr>
          <w:rFonts w:ascii="Sylfaen" w:hAnsi="Sylfaen"/>
          <w:sz w:val="22"/>
          <w:szCs w:val="22"/>
          <w:lang w:val="ka-GE"/>
        </w:rPr>
        <w:t xml:space="preserve">მათთვის </w:t>
      </w:r>
      <w:r w:rsidRPr="00D730A1">
        <w:rPr>
          <w:rFonts w:ascii="Sylfaen" w:hAnsi="Sylfaen"/>
          <w:sz w:val="22"/>
          <w:szCs w:val="22"/>
          <w:lang w:val="ka-GE"/>
        </w:rPr>
        <w:t xml:space="preserve">საწარმოო </w:t>
      </w:r>
      <w:r w:rsidR="000F08EF" w:rsidRPr="00D730A1">
        <w:rPr>
          <w:rFonts w:ascii="Sylfaen" w:hAnsi="Sylfaen"/>
          <w:sz w:val="22"/>
          <w:szCs w:val="22"/>
          <w:lang w:val="ka-GE"/>
        </w:rPr>
        <w:t>უბნებში</w:t>
      </w:r>
      <w:r w:rsidRPr="00D730A1">
        <w:rPr>
          <w:rFonts w:ascii="Sylfaen" w:hAnsi="Sylfaen"/>
          <w:sz w:val="22"/>
          <w:szCs w:val="22"/>
          <w:lang w:val="ka-GE"/>
        </w:rPr>
        <w:t xml:space="preserve"> მოქმედი პირადი ჰიგიენისა და ქცევის წესების </w:t>
      </w:r>
      <w:r w:rsidR="00385CB7">
        <w:rPr>
          <w:rFonts w:ascii="Sylfaen" w:hAnsi="Sylfaen"/>
          <w:sz w:val="22"/>
          <w:szCs w:val="22"/>
          <w:lang w:val="ka-GE"/>
        </w:rPr>
        <w:t>გაცნობის მიზნით</w:t>
      </w:r>
      <w:r w:rsidRPr="00D730A1">
        <w:rPr>
          <w:rFonts w:ascii="Sylfaen" w:hAnsi="Sylfaen"/>
          <w:sz w:val="22"/>
          <w:szCs w:val="22"/>
          <w:lang w:val="ka-GE"/>
        </w:rPr>
        <w:t>.</w:t>
      </w:r>
    </w:p>
    <w:p w:rsidR="002512CA" w:rsidRPr="00D730A1" w:rsidRDefault="002512CA" w:rsidP="00DF48DC">
      <w:pPr>
        <w:spacing w:before="120" w:after="120"/>
        <w:jc w:val="both"/>
        <w:rPr>
          <w:rFonts w:ascii="Sylfaen" w:hAnsi="Sylfaen"/>
          <w:sz w:val="22"/>
          <w:szCs w:val="22"/>
          <w:lang w:val="ka-GE"/>
        </w:rPr>
      </w:pPr>
      <w:r w:rsidRPr="00D730A1">
        <w:rPr>
          <w:rFonts w:ascii="Sylfaen" w:hAnsi="Sylfaen"/>
          <w:sz w:val="22"/>
          <w:szCs w:val="22"/>
          <w:lang w:val="ka-GE"/>
        </w:rPr>
        <w:t>აღნიშნული ტრენინგი ტარდება:</w:t>
      </w:r>
    </w:p>
    <w:p w:rsidR="002512CA" w:rsidRPr="00D730A1" w:rsidRDefault="002512CA" w:rsidP="00DF48DC">
      <w:pPr>
        <w:pStyle w:val="ListParagraph"/>
        <w:numPr>
          <w:ilvl w:val="0"/>
          <w:numId w:val="48"/>
        </w:numPr>
        <w:spacing w:after="200"/>
        <w:jc w:val="both"/>
        <w:rPr>
          <w:rFonts w:ascii="Sylfaen" w:hAnsi="Sylfaen" w:cs="Arial"/>
          <w:sz w:val="22"/>
          <w:szCs w:val="22"/>
          <w:lang w:val="ka-GE"/>
        </w:rPr>
      </w:pPr>
      <w:r w:rsidRPr="00D730A1">
        <w:rPr>
          <w:rFonts w:ascii="Sylfaen" w:hAnsi="Sylfaen" w:cs="Arial"/>
          <w:sz w:val="22"/>
          <w:szCs w:val="22"/>
          <w:lang w:val="ka-GE"/>
        </w:rPr>
        <w:t>თანამშრომლის სამსახურში აყვანისას;</w:t>
      </w:r>
    </w:p>
    <w:p w:rsidR="002512CA" w:rsidRPr="00D730A1" w:rsidRDefault="002512CA" w:rsidP="00DF48DC">
      <w:pPr>
        <w:pStyle w:val="ListParagraph"/>
        <w:numPr>
          <w:ilvl w:val="0"/>
          <w:numId w:val="48"/>
        </w:numPr>
        <w:spacing w:after="200"/>
        <w:jc w:val="both"/>
        <w:rPr>
          <w:rFonts w:ascii="Sylfaen" w:hAnsi="Sylfaen" w:cs="Arial"/>
          <w:sz w:val="22"/>
          <w:szCs w:val="22"/>
          <w:lang w:val="ka-GE"/>
        </w:rPr>
      </w:pPr>
      <w:r w:rsidRPr="00D730A1">
        <w:rPr>
          <w:rFonts w:ascii="Sylfaen" w:hAnsi="Sylfaen" w:cs="Arial"/>
          <w:sz w:val="22"/>
          <w:szCs w:val="22"/>
          <w:lang w:val="ka-GE"/>
        </w:rPr>
        <w:t>თხილის მიღების და გადამუშევის სეზონის დაწყების წინ;</w:t>
      </w:r>
    </w:p>
    <w:p w:rsidR="002512CA" w:rsidRPr="00D730A1" w:rsidRDefault="002512CA" w:rsidP="00DF48DC">
      <w:pPr>
        <w:pStyle w:val="ListParagraph"/>
        <w:numPr>
          <w:ilvl w:val="0"/>
          <w:numId w:val="48"/>
        </w:numPr>
        <w:spacing w:after="200"/>
        <w:jc w:val="both"/>
        <w:rPr>
          <w:rFonts w:ascii="Sylfaen" w:hAnsi="Sylfaen" w:cs="Arial"/>
          <w:sz w:val="22"/>
          <w:szCs w:val="22"/>
          <w:lang w:val="ka-GE"/>
        </w:rPr>
      </w:pPr>
      <w:r w:rsidRPr="00D730A1">
        <w:rPr>
          <w:rFonts w:ascii="Sylfaen" w:hAnsi="Sylfaen" w:cs="Arial"/>
          <w:sz w:val="22"/>
          <w:szCs w:val="22"/>
          <w:lang w:val="ka-GE"/>
        </w:rPr>
        <w:t>წესების დარღვევის შემთხვევაში ინდივიდუალურად;</w:t>
      </w:r>
    </w:p>
    <w:p w:rsidR="002512CA" w:rsidRPr="00D730A1" w:rsidRDefault="002512CA" w:rsidP="00DF48DC">
      <w:pPr>
        <w:pStyle w:val="ListParagraph"/>
        <w:numPr>
          <w:ilvl w:val="0"/>
          <w:numId w:val="48"/>
        </w:numPr>
        <w:spacing w:after="200"/>
        <w:jc w:val="both"/>
        <w:rPr>
          <w:rFonts w:ascii="Sylfaen" w:hAnsi="Sylfaen" w:cs="Arial"/>
          <w:sz w:val="22"/>
          <w:szCs w:val="22"/>
          <w:lang w:val="ka-GE"/>
        </w:rPr>
      </w:pPr>
      <w:r w:rsidRPr="00D730A1">
        <w:rPr>
          <w:rFonts w:ascii="Sylfaen" w:hAnsi="Sylfaen" w:cs="Arial"/>
          <w:sz w:val="22"/>
          <w:szCs w:val="22"/>
          <w:lang w:val="ka-GE"/>
        </w:rPr>
        <w:t xml:space="preserve">პროცესის </w:t>
      </w:r>
      <w:r w:rsidR="00F55E1B">
        <w:rPr>
          <w:rFonts w:ascii="Sylfaen" w:hAnsi="Sylfaen" w:cs="Arial"/>
          <w:sz w:val="22"/>
          <w:szCs w:val="22"/>
          <w:lang w:val="ka-GE"/>
        </w:rPr>
        <w:t xml:space="preserve">ეფექტურობის გადამოწმების შედეგების </w:t>
      </w:r>
      <w:r w:rsidRPr="00D730A1">
        <w:rPr>
          <w:rFonts w:ascii="Sylfaen" w:hAnsi="Sylfaen" w:cs="Arial"/>
          <w:sz w:val="22"/>
          <w:szCs w:val="22"/>
          <w:lang w:val="ka-GE"/>
        </w:rPr>
        <w:t>მიხედვით.</w:t>
      </w:r>
    </w:p>
    <w:p w:rsidR="002512CA" w:rsidRPr="00D730A1" w:rsidRDefault="002512CA" w:rsidP="00DF48DC">
      <w:pPr>
        <w:spacing w:before="120" w:after="120"/>
        <w:jc w:val="both"/>
        <w:rPr>
          <w:rFonts w:ascii="Sylfaen" w:hAnsi="Sylfaen" w:cs="Arial"/>
          <w:sz w:val="22"/>
          <w:szCs w:val="22"/>
          <w:lang w:val="ka-GE"/>
        </w:rPr>
      </w:pPr>
      <w:r w:rsidRPr="00D730A1">
        <w:rPr>
          <w:rFonts w:ascii="Sylfaen" w:hAnsi="Sylfaen" w:cs="Arial"/>
          <w:sz w:val="22"/>
          <w:szCs w:val="22"/>
          <w:lang w:val="ka-GE"/>
        </w:rPr>
        <w:t>ტრენინგი</w:t>
      </w:r>
      <w:r w:rsidR="00D01CC1">
        <w:rPr>
          <w:rFonts w:ascii="Sylfaen" w:hAnsi="Sylfaen" w:cs="Arial"/>
          <w:sz w:val="22"/>
          <w:szCs w:val="22"/>
          <w:lang w:val="ka-GE"/>
        </w:rPr>
        <w:t>ს ჩატარება ფიქსირდება „ტრენინგის</w:t>
      </w:r>
      <w:r w:rsidRPr="00D730A1">
        <w:rPr>
          <w:rFonts w:ascii="Sylfaen" w:hAnsi="Sylfaen" w:cs="Arial"/>
          <w:sz w:val="22"/>
          <w:szCs w:val="22"/>
          <w:lang w:val="ka-GE"/>
        </w:rPr>
        <w:t xml:space="preserve"> დასწრების უწყისში“.</w:t>
      </w:r>
    </w:p>
    <w:p w:rsidR="002512CA" w:rsidRPr="00D730A1" w:rsidRDefault="002512CA" w:rsidP="00DF48DC">
      <w:pPr>
        <w:spacing w:before="120" w:after="120"/>
        <w:jc w:val="both"/>
        <w:rPr>
          <w:rFonts w:ascii="Sylfaen" w:hAnsi="Sylfaen" w:cs="Arial"/>
          <w:sz w:val="22"/>
          <w:szCs w:val="22"/>
          <w:lang w:val="ka-GE"/>
        </w:rPr>
      </w:pPr>
      <w:r w:rsidRPr="00D730A1">
        <w:rPr>
          <w:rFonts w:ascii="Sylfaen" w:hAnsi="Sylfaen"/>
          <w:sz w:val="22"/>
          <w:szCs w:val="22"/>
          <w:lang w:val="ka-GE"/>
        </w:rPr>
        <w:t>სურსათის უვნებლობის</w:t>
      </w:r>
      <w:r w:rsidR="00F55E1B">
        <w:rPr>
          <w:rFonts w:ascii="Sylfaen" w:hAnsi="Sylfaen"/>
          <w:sz w:val="22"/>
          <w:szCs w:val="22"/>
          <w:lang w:val="ka-GE"/>
        </w:rPr>
        <w:t>ა</w:t>
      </w:r>
      <w:r w:rsidRPr="00D730A1">
        <w:rPr>
          <w:rFonts w:ascii="Sylfaen" w:hAnsi="Sylfaen"/>
          <w:sz w:val="22"/>
          <w:szCs w:val="22"/>
          <w:lang w:val="ka-GE"/>
        </w:rPr>
        <w:t xml:space="preserve"> და ხარისხის მენეჯერი ან მის მიერ უფლებამოსილი პირი უზრუნველყოფს სტუმრების ინსტრუქტაჟს მოქმედი წესების შესახებ საწარმოო ზონაში მათი შეყვანის წინ. საწარმოო ზონის შესასვლელში თვალსაჩინოდ არის გამოკრული მოქმედი </w:t>
      </w:r>
      <w:r w:rsidRPr="00D730A1">
        <w:rPr>
          <w:rFonts w:ascii="Sylfaen" w:hAnsi="Sylfaen"/>
          <w:sz w:val="22"/>
          <w:szCs w:val="22"/>
          <w:lang w:val="ka-GE"/>
        </w:rPr>
        <w:lastRenderedPageBreak/>
        <w:t>წესები/აკრძალვები. იმ შემთხვევაში, თუ ნათელია</w:t>
      </w:r>
      <w:r w:rsidR="001A6CE0">
        <w:rPr>
          <w:rFonts w:ascii="Sylfaen" w:hAnsi="Sylfaen"/>
          <w:sz w:val="22"/>
          <w:szCs w:val="22"/>
          <w:lang w:val="ka-GE"/>
        </w:rPr>
        <w:t>,</w:t>
      </w:r>
      <w:r w:rsidRPr="00D730A1">
        <w:rPr>
          <w:rFonts w:ascii="Sylfaen" w:hAnsi="Sylfaen"/>
          <w:sz w:val="22"/>
          <w:szCs w:val="22"/>
          <w:lang w:val="ka-GE"/>
        </w:rPr>
        <w:t xml:space="preserve"> რომ სტუმარი ინფექციური დაავადების მატარებელია, მისი შეყვანა საწარმო</w:t>
      </w:r>
      <w:r w:rsidR="000F08EF" w:rsidRPr="00D730A1">
        <w:rPr>
          <w:rFonts w:ascii="Sylfaen" w:hAnsi="Sylfaen"/>
          <w:sz w:val="22"/>
          <w:szCs w:val="22"/>
          <w:lang w:val="ka-GE"/>
        </w:rPr>
        <w:t>შ</w:t>
      </w:r>
      <w:r w:rsidRPr="00D730A1">
        <w:rPr>
          <w:rFonts w:ascii="Sylfaen" w:hAnsi="Sylfaen"/>
          <w:sz w:val="22"/>
          <w:szCs w:val="22"/>
          <w:lang w:val="ka-GE"/>
        </w:rPr>
        <w:t>ი აკრძალულია.</w:t>
      </w:r>
      <w:r w:rsidR="009D616E">
        <w:rPr>
          <w:rFonts w:ascii="Sylfaen" w:hAnsi="Sylfaen"/>
          <w:sz w:val="22"/>
          <w:szCs w:val="22"/>
          <w:lang w:val="ka-GE"/>
        </w:rPr>
        <w:t xml:space="preserve"> სა</w:t>
      </w:r>
      <w:r w:rsidR="001A6CE0">
        <w:rPr>
          <w:rFonts w:ascii="Sylfaen" w:hAnsi="Sylfaen"/>
          <w:sz w:val="22"/>
          <w:szCs w:val="22"/>
          <w:lang w:val="ka-GE"/>
        </w:rPr>
        <w:t>წარმოში</w:t>
      </w:r>
      <w:r w:rsidR="009D616E">
        <w:rPr>
          <w:rFonts w:ascii="Sylfaen" w:hAnsi="Sylfaen"/>
          <w:sz w:val="22"/>
          <w:szCs w:val="22"/>
          <w:lang w:val="ka-GE"/>
        </w:rPr>
        <w:t xml:space="preserve"> შესვლის წინ სტუმარი ვალდებულია ხელმოწერით დაადასტუროს მისი ჯანმრთელობის დამაკმაყოფილებელი მდგომარეობა „სტუმრების მიერ ჯანმრთელობის მდგომარეობის დეკლარ</w:t>
      </w:r>
      <w:r w:rsidR="00F55E1B">
        <w:rPr>
          <w:rFonts w:ascii="Sylfaen" w:hAnsi="Sylfaen"/>
          <w:sz w:val="22"/>
          <w:szCs w:val="22"/>
          <w:lang w:val="ka-GE"/>
        </w:rPr>
        <w:t>ირებ</w:t>
      </w:r>
      <w:r w:rsidR="009D616E">
        <w:rPr>
          <w:rFonts w:ascii="Sylfaen" w:hAnsi="Sylfaen"/>
          <w:sz w:val="22"/>
          <w:szCs w:val="22"/>
          <w:lang w:val="ka-GE"/>
        </w:rPr>
        <w:t>ის ჟურნალში“ (იხ. დანართი 3).</w:t>
      </w:r>
    </w:p>
    <w:p w:rsidR="00A36644" w:rsidRPr="00D730A1" w:rsidRDefault="00807F84" w:rsidP="00DF48DC">
      <w:pPr>
        <w:pStyle w:val="Heading2"/>
        <w:spacing w:after="240" w:line="240" w:lineRule="auto"/>
        <w:rPr>
          <w:rFonts w:ascii="Sylfaen" w:hAnsi="Sylfaen" w:cs="Sylfaen"/>
          <w:sz w:val="22"/>
          <w:szCs w:val="22"/>
          <w:lang w:val="ka-GE"/>
        </w:rPr>
      </w:pPr>
      <w:r w:rsidRPr="00D730A1">
        <w:rPr>
          <w:rFonts w:ascii="Sylfaen" w:hAnsi="Sylfaen" w:cs="Sylfaen"/>
          <w:sz w:val="22"/>
          <w:szCs w:val="22"/>
          <w:lang w:val="ka-GE"/>
        </w:rPr>
        <w:t>ეფექტურობის გადამოწმება</w:t>
      </w:r>
    </w:p>
    <w:p w:rsidR="00DC2E77" w:rsidRPr="00D730A1" w:rsidRDefault="00DC2E77" w:rsidP="00DF48DC">
      <w:pPr>
        <w:spacing w:before="120" w:after="120"/>
        <w:jc w:val="both"/>
        <w:rPr>
          <w:rFonts w:ascii="Sylfaen" w:hAnsi="Sylfaen"/>
          <w:sz w:val="22"/>
          <w:szCs w:val="22"/>
          <w:lang w:val="ka-GE"/>
        </w:rPr>
      </w:pPr>
      <w:r w:rsidRPr="00D730A1">
        <w:rPr>
          <w:rFonts w:ascii="Sylfaen" w:hAnsi="Sylfaen" w:cs="Arial"/>
          <w:sz w:val="22"/>
          <w:szCs w:val="22"/>
          <w:lang w:val="ka-GE"/>
        </w:rPr>
        <w:t>სურსათის უვნებლობის და ხარისხის მენეჯერი უზრუნველყოფს დადგენილი წესების შესრულების ყოველდღიურ ვიზუალურ გადამოწმებას.</w:t>
      </w:r>
    </w:p>
    <w:p w:rsidR="00385297" w:rsidRPr="00D730A1" w:rsidRDefault="00385297" w:rsidP="00DF48DC">
      <w:pPr>
        <w:spacing w:before="120" w:after="120"/>
        <w:jc w:val="both"/>
        <w:rPr>
          <w:rFonts w:ascii="Sylfaen" w:hAnsi="Sylfaen"/>
          <w:sz w:val="22"/>
          <w:szCs w:val="22"/>
          <w:lang w:val="ka-GE"/>
        </w:rPr>
      </w:pPr>
      <w:r w:rsidRPr="00D730A1">
        <w:rPr>
          <w:rFonts w:ascii="Sylfaen" w:hAnsi="Sylfaen"/>
          <w:sz w:val="22"/>
          <w:szCs w:val="22"/>
          <w:lang w:val="ka-GE"/>
        </w:rPr>
        <w:t>სანიტარული ტანსაცმლის</w:t>
      </w:r>
      <w:r w:rsidR="00F55E1B">
        <w:rPr>
          <w:rFonts w:ascii="Sylfaen" w:hAnsi="Sylfaen"/>
          <w:sz w:val="22"/>
          <w:szCs w:val="22"/>
          <w:lang w:val="ka-GE"/>
        </w:rPr>
        <w:t>ა</w:t>
      </w:r>
      <w:r w:rsidRPr="00D730A1">
        <w:rPr>
          <w:rFonts w:ascii="Sylfaen" w:hAnsi="Sylfaen"/>
          <w:sz w:val="22"/>
          <w:szCs w:val="22"/>
          <w:lang w:val="ka-GE"/>
        </w:rPr>
        <w:t xml:space="preserve"> და ხელების სისუფთავის გადამოწმების მიზნით ხორციელდება ჩამონარეცხის/ჩამონაბანის ლაბორატორიული შემოწმება „დასუფთავების</w:t>
      </w:r>
      <w:r w:rsidR="00F55E1B">
        <w:rPr>
          <w:rFonts w:ascii="Sylfaen" w:hAnsi="Sylfaen"/>
          <w:sz w:val="22"/>
          <w:szCs w:val="22"/>
          <w:lang w:val="ka-GE"/>
        </w:rPr>
        <w:t>ა</w:t>
      </w:r>
      <w:r w:rsidRPr="00D730A1">
        <w:rPr>
          <w:rFonts w:ascii="Sylfaen" w:hAnsi="Sylfaen"/>
          <w:sz w:val="22"/>
          <w:szCs w:val="22"/>
          <w:lang w:val="ka-GE"/>
        </w:rPr>
        <w:t xml:space="preserve"> და დეზინფექციის ინსტრუქციის თანახმად“</w:t>
      </w:r>
    </w:p>
    <w:p w:rsidR="000F08EF" w:rsidRPr="00D730A1" w:rsidRDefault="000F08EF" w:rsidP="00DF48DC">
      <w:pPr>
        <w:spacing w:before="120" w:after="120"/>
        <w:jc w:val="both"/>
        <w:rPr>
          <w:rFonts w:ascii="Sylfaen" w:hAnsi="Sylfaen"/>
          <w:sz w:val="22"/>
          <w:szCs w:val="22"/>
          <w:lang w:val="ka-GE"/>
        </w:rPr>
      </w:pPr>
      <w:r w:rsidRPr="00D730A1">
        <w:rPr>
          <w:rFonts w:ascii="Sylfaen" w:hAnsi="Sylfaen"/>
          <w:sz w:val="22"/>
          <w:szCs w:val="22"/>
          <w:lang w:val="ka-GE"/>
        </w:rPr>
        <w:t xml:space="preserve">ყოველკვირეულად წარმოების უფროსი გადახედავს „ჯანმრთელობის მდგომარეობის ყოველდღიური </w:t>
      </w:r>
      <w:r w:rsidR="00F55E1B">
        <w:rPr>
          <w:rFonts w:ascii="Sylfaen" w:hAnsi="Sylfaen"/>
          <w:sz w:val="22"/>
          <w:szCs w:val="22"/>
          <w:lang w:val="ka-GE"/>
        </w:rPr>
        <w:t>აღრიცხვი</w:t>
      </w:r>
      <w:r w:rsidRPr="00D730A1">
        <w:rPr>
          <w:rFonts w:ascii="Sylfaen" w:hAnsi="Sylfaen"/>
          <w:sz w:val="22"/>
          <w:szCs w:val="22"/>
          <w:lang w:val="ka-GE"/>
        </w:rPr>
        <w:t>ს“ და „პირადი ჰიგიენის</w:t>
      </w:r>
      <w:r w:rsidR="00F55E1B">
        <w:rPr>
          <w:rFonts w:ascii="Sylfaen" w:hAnsi="Sylfaen"/>
          <w:sz w:val="22"/>
          <w:szCs w:val="22"/>
          <w:lang w:val="ka-GE"/>
        </w:rPr>
        <w:t>ა</w:t>
      </w:r>
      <w:r w:rsidRPr="00D730A1">
        <w:rPr>
          <w:rFonts w:ascii="Sylfaen" w:hAnsi="Sylfaen"/>
          <w:sz w:val="22"/>
          <w:szCs w:val="22"/>
          <w:lang w:val="ka-GE"/>
        </w:rPr>
        <w:t xml:space="preserve"> და ქცევის წესების დარღვევის“ ჟურნალებს ჩანაწერების სიზუსტის და ასევე დაფიქსირებული ფაქტების </w:t>
      </w:r>
      <w:r w:rsidR="00F55E1B">
        <w:rPr>
          <w:rFonts w:ascii="Sylfaen" w:hAnsi="Sylfaen"/>
          <w:sz w:val="22"/>
          <w:szCs w:val="22"/>
          <w:lang w:val="ka-GE"/>
        </w:rPr>
        <w:t>გადა</w:t>
      </w:r>
      <w:r w:rsidRPr="00D730A1">
        <w:rPr>
          <w:rFonts w:ascii="Sylfaen" w:hAnsi="Sylfaen"/>
          <w:sz w:val="22"/>
          <w:szCs w:val="22"/>
          <w:lang w:val="ka-GE"/>
        </w:rPr>
        <w:t xml:space="preserve">მოწმების მიზნით. </w:t>
      </w:r>
    </w:p>
    <w:p w:rsidR="000F08EF" w:rsidRPr="00D730A1" w:rsidRDefault="000F08EF" w:rsidP="00DF48DC">
      <w:pPr>
        <w:spacing w:before="120" w:after="120"/>
        <w:jc w:val="both"/>
        <w:rPr>
          <w:rFonts w:ascii="Sylfaen" w:hAnsi="Sylfaen"/>
          <w:sz w:val="22"/>
          <w:szCs w:val="22"/>
          <w:lang w:val="ka-GE"/>
        </w:rPr>
      </w:pPr>
      <w:r w:rsidRPr="00D730A1">
        <w:rPr>
          <w:rFonts w:ascii="Sylfaen" w:hAnsi="Sylfaen"/>
          <w:sz w:val="22"/>
          <w:szCs w:val="22"/>
          <w:lang w:val="ka-GE"/>
        </w:rPr>
        <w:t>კვარტალში ერთხელ სურსათის უვნებლობის</w:t>
      </w:r>
      <w:r w:rsidR="00F55E1B">
        <w:rPr>
          <w:rFonts w:ascii="Sylfaen" w:hAnsi="Sylfaen"/>
          <w:sz w:val="22"/>
          <w:szCs w:val="22"/>
          <w:lang w:val="ka-GE"/>
        </w:rPr>
        <w:t>ა</w:t>
      </w:r>
      <w:r w:rsidRPr="00D730A1">
        <w:rPr>
          <w:rFonts w:ascii="Sylfaen" w:hAnsi="Sylfaen"/>
          <w:sz w:val="22"/>
          <w:szCs w:val="22"/>
          <w:lang w:val="ka-GE"/>
        </w:rPr>
        <w:t xml:space="preserve"> და ხარისხის მენეჯერი გადახედავს ჟურნალებს ტენდენციების დადგენის მიზნით.</w:t>
      </w:r>
      <w:r w:rsidR="00807F84" w:rsidRPr="00D730A1">
        <w:rPr>
          <w:rFonts w:ascii="Sylfaen" w:hAnsi="Sylfaen"/>
          <w:sz w:val="22"/>
          <w:szCs w:val="22"/>
          <w:lang w:val="ka-GE"/>
        </w:rPr>
        <w:t xml:space="preserve"> </w:t>
      </w:r>
    </w:p>
    <w:p w:rsidR="00A36644" w:rsidRPr="00D730A1" w:rsidRDefault="00385297" w:rsidP="00DF48DC">
      <w:pPr>
        <w:pStyle w:val="Heading2"/>
        <w:spacing w:after="240" w:line="240" w:lineRule="auto"/>
        <w:rPr>
          <w:rFonts w:ascii="Sylfaen" w:hAnsi="Sylfaen" w:cs="Sylfaen"/>
          <w:sz w:val="22"/>
          <w:szCs w:val="22"/>
          <w:lang w:val="ka-GE"/>
        </w:rPr>
      </w:pPr>
      <w:bookmarkStart w:id="24" w:name="_Toc163336291"/>
      <w:bookmarkStart w:id="25" w:name="_Toc163336349"/>
      <w:r w:rsidRPr="00D730A1">
        <w:rPr>
          <w:rFonts w:ascii="Sylfaen" w:hAnsi="Sylfaen" w:cs="Sylfaen"/>
          <w:sz w:val="22"/>
          <w:szCs w:val="22"/>
          <w:lang w:val="ka-GE"/>
        </w:rPr>
        <w:t>პროცესის მოდიფიცირება, შესწორებ</w:t>
      </w:r>
      <w:r w:rsidR="00F35FFB">
        <w:rPr>
          <w:rFonts w:ascii="Sylfaen" w:hAnsi="Sylfaen" w:cs="Sylfaen"/>
          <w:sz w:val="22"/>
          <w:szCs w:val="22"/>
          <w:lang w:val="ka-GE"/>
        </w:rPr>
        <w:t>ა</w:t>
      </w:r>
      <w:r w:rsidRPr="00D730A1">
        <w:rPr>
          <w:rFonts w:ascii="Sylfaen" w:hAnsi="Sylfaen" w:cs="Sylfaen"/>
          <w:sz w:val="22"/>
          <w:szCs w:val="22"/>
          <w:lang w:val="ka-GE"/>
        </w:rPr>
        <w:t>, მაკორექტირებელი ქმედებ</w:t>
      </w:r>
      <w:bookmarkEnd w:id="24"/>
      <w:bookmarkEnd w:id="25"/>
      <w:r w:rsidR="00F35FFB">
        <w:rPr>
          <w:rFonts w:ascii="Sylfaen" w:hAnsi="Sylfaen" w:cs="Sylfaen"/>
          <w:sz w:val="22"/>
          <w:szCs w:val="22"/>
          <w:lang w:val="ka-GE"/>
        </w:rPr>
        <w:t>ა</w:t>
      </w:r>
    </w:p>
    <w:p w:rsidR="000E56BA" w:rsidRPr="00D730A1" w:rsidRDefault="00385297" w:rsidP="00DF48DC">
      <w:pPr>
        <w:spacing w:before="120" w:after="120"/>
        <w:jc w:val="both"/>
        <w:rPr>
          <w:rFonts w:ascii="Sylfaen" w:hAnsi="Sylfaen"/>
          <w:sz w:val="22"/>
          <w:szCs w:val="22"/>
          <w:lang w:val="ka-GE"/>
        </w:rPr>
      </w:pPr>
      <w:r w:rsidRPr="00D730A1">
        <w:rPr>
          <w:rFonts w:ascii="Sylfaen" w:hAnsi="Sylfaen"/>
          <w:sz w:val="22"/>
          <w:szCs w:val="22"/>
          <w:lang w:val="ka-GE"/>
        </w:rPr>
        <w:t xml:space="preserve">მოქმედი წესების </w:t>
      </w:r>
      <w:r w:rsidR="00F55E1B">
        <w:rPr>
          <w:rFonts w:ascii="Sylfaen" w:hAnsi="Sylfaen"/>
          <w:sz w:val="22"/>
          <w:szCs w:val="22"/>
          <w:lang w:val="ka-GE"/>
        </w:rPr>
        <w:t>დარღვევის ფაქტის დაფიქსირებისას</w:t>
      </w:r>
      <w:r w:rsidRPr="00D730A1">
        <w:rPr>
          <w:rFonts w:ascii="Sylfaen" w:hAnsi="Sylfaen"/>
          <w:sz w:val="22"/>
          <w:szCs w:val="22"/>
          <w:lang w:val="ka-GE"/>
        </w:rPr>
        <w:t xml:space="preserve"> სათანადო შესწორების</w:t>
      </w:r>
      <w:r w:rsidR="00F55E1B">
        <w:rPr>
          <w:rFonts w:ascii="Sylfaen" w:hAnsi="Sylfaen"/>
          <w:sz w:val="22"/>
          <w:szCs w:val="22"/>
          <w:lang w:val="ka-GE"/>
        </w:rPr>
        <w:t xml:space="preserve"> </w:t>
      </w:r>
      <w:r w:rsidR="00F55E1B" w:rsidRPr="00D730A1">
        <w:rPr>
          <w:rFonts w:ascii="Sylfaen" w:hAnsi="Sylfaen"/>
          <w:sz w:val="22"/>
          <w:szCs w:val="22"/>
          <w:lang w:val="ka-GE"/>
        </w:rPr>
        <w:t>შესრულება ხდება დაუყოვნებლივ</w:t>
      </w:r>
      <w:r w:rsidR="00F55E1B">
        <w:rPr>
          <w:rFonts w:ascii="Sylfaen" w:hAnsi="Sylfaen"/>
          <w:sz w:val="22"/>
          <w:szCs w:val="22"/>
          <w:lang w:val="ka-GE"/>
        </w:rPr>
        <w:t>, ასევე იგეგმება საჭირო</w:t>
      </w:r>
      <w:r w:rsidRPr="00D730A1">
        <w:rPr>
          <w:rFonts w:ascii="Sylfaen" w:hAnsi="Sylfaen"/>
          <w:sz w:val="22"/>
          <w:szCs w:val="22"/>
          <w:lang w:val="ka-GE"/>
        </w:rPr>
        <w:t xml:space="preserve"> მაკორექტირებელი ქმედებ</w:t>
      </w:r>
      <w:r w:rsidR="00F55E1B">
        <w:rPr>
          <w:rFonts w:ascii="Sylfaen" w:hAnsi="Sylfaen"/>
          <w:sz w:val="22"/>
          <w:szCs w:val="22"/>
          <w:lang w:val="ka-GE"/>
        </w:rPr>
        <w:t>ა</w:t>
      </w:r>
      <w:r w:rsidR="000E56BA" w:rsidRPr="00D730A1">
        <w:rPr>
          <w:rFonts w:ascii="Sylfaen" w:hAnsi="Sylfaen"/>
          <w:sz w:val="22"/>
          <w:szCs w:val="22"/>
          <w:lang w:val="ka-GE"/>
        </w:rPr>
        <w:t xml:space="preserve"> </w:t>
      </w:r>
      <w:r w:rsidRPr="00D730A1">
        <w:rPr>
          <w:rFonts w:ascii="Sylfaen" w:hAnsi="Sylfaen"/>
          <w:sz w:val="22"/>
          <w:szCs w:val="22"/>
          <w:lang w:val="ka-GE"/>
        </w:rPr>
        <w:t xml:space="preserve">(მაგ., დაავადების შემთხვევაში შესაბამისი თანამშრომლის </w:t>
      </w:r>
      <w:r w:rsidR="00DC2E77" w:rsidRPr="00D730A1">
        <w:rPr>
          <w:rFonts w:ascii="Sylfaen" w:hAnsi="Sylfaen"/>
          <w:sz w:val="22"/>
          <w:szCs w:val="22"/>
          <w:lang w:val="ka-GE"/>
        </w:rPr>
        <w:t xml:space="preserve">ჩამოშორება საწარმოო პროცესიდან; </w:t>
      </w:r>
      <w:r w:rsidRPr="00D730A1">
        <w:rPr>
          <w:rFonts w:ascii="Sylfaen" w:hAnsi="Sylfaen"/>
          <w:sz w:val="22"/>
          <w:szCs w:val="22"/>
          <w:lang w:val="ka-GE"/>
        </w:rPr>
        <w:t>არასათანადო სისუფთავის სანიტარული ტანსაცმლის შემთხვევაში ხალათის გამოცვლა</w:t>
      </w:r>
      <w:r w:rsidR="00DC2E77" w:rsidRPr="00D730A1">
        <w:rPr>
          <w:rFonts w:ascii="Sylfaen" w:hAnsi="Sylfaen"/>
          <w:sz w:val="22"/>
          <w:szCs w:val="22"/>
          <w:lang w:val="ka-GE"/>
        </w:rPr>
        <w:t xml:space="preserve"> და შესაბამისი</w:t>
      </w:r>
      <w:r w:rsidRPr="00D730A1">
        <w:rPr>
          <w:rFonts w:ascii="Sylfaen" w:hAnsi="Sylfaen"/>
          <w:sz w:val="22"/>
          <w:szCs w:val="22"/>
          <w:lang w:val="ka-GE"/>
        </w:rPr>
        <w:t xml:space="preserve"> თანამშრომლის დამატებითი ინსტრუქტაჟი</w:t>
      </w:r>
      <w:r w:rsidR="00DC2E77" w:rsidRPr="00D730A1">
        <w:rPr>
          <w:rFonts w:ascii="Sylfaen" w:hAnsi="Sylfaen"/>
          <w:sz w:val="22"/>
          <w:szCs w:val="22"/>
          <w:lang w:val="ka-GE"/>
        </w:rPr>
        <w:t>;</w:t>
      </w:r>
      <w:r w:rsidRPr="00D730A1">
        <w:rPr>
          <w:rFonts w:ascii="Sylfaen" w:hAnsi="Sylfaen"/>
          <w:sz w:val="22"/>
          <w:szCs w:val="22"/>
          <w:lang w:val="ka-GE"/>
        </w:rPr>
        <w:t xml:space="preserve"> ჭუჭყიანი ხელის შემთხვევაში ხელის დაბანა და შესაბამისი თანამშრომლის ინსტრუქტაჟი და ა.შ.)</w:t>
      </w:r>
      <w:r w:rsidR="000E56BA" w:rsidRPr="00D730A1">
        <w:rPr>
          <w:rFonts w:ascii="Sylfaen" w:hAnsi="Sylfaen"/>
          <w:sz w:val="22"/>
          <w:szCs w:val="22"/>
          <w:lang w:val="ka-GE"/>
        </w:rPr>
        <w:t>.</w:t>
      </w:r>
    </w:p>
    <w:p w:rsidR="00741C94" w:rsidRPr="00D730A1" w:rsidRDefault="00741C94" w:rsidP="00DF48DC">
      <w:pPr>
        <w:spacing w:before="120" w:after="120"/>
        <w:jc w:val="both"/>
        <w:rPr>
          <w:sz w:val="22"/>
          <w:szCs w:val="22"/>
          <w:lang w:val="ka-GE"/>
        </w:rPr>
      </w:pPr>
      <w:r w:rsidRPr="00D730A1">
        <w:rPr>
          <w:rFonts w:ascii="Sylfaen" w:hAnsi="Sylfaen"/>
          <w:sz w:val="22"/>
          <w:szCs w:val="22"/>
          <w:lang w:val="ka-GE"/>
        </w:rPr>
        <w:t>თანამშრომლების მიერ მოქმედი წესების დარღვევის შემთხვევაში მათ მიმართ მოქმედებს შემდეგი სახის ადმინისტრაციული ზომები:</w:t>
      </w:r>
      <w:r w:rsidRPr="00D730A1">
        <w:rPr>
          <w:sz w:val="22"/>
          <w:szCs w:val="22"/>
          <w:lang w:val="ka-GE"/>
        </w:rPr>
        <w:t xml:space="preserve"> </w:t>
      </w:r>
    </w:p>
    <w:p w:rsidR="00741C94" w:rsidRPr="00D730A1" w:rsidRDefault="00741C94" w:rsidP="00DF48DC">
      <w:pPr>
        <w:pStyle w:val="ListParagraph"/>
        <w:numPr>
          <w:ilvl w:val="0"/>
          <w:numId w:val="41"/>
        </w:numPr>
        <w:jc w:val="both"/>
        <w:rPr>
          <w:sz w:val="22"/>
          <w:szCs w:val="22"/>
          <w:lang w:val="ka-GE"/>
        </w:rPr>
      </w:pPr>
      <w:r w:rsidRPr="00D730A1">
        <w:rPr>
          <w:rFonts w:ascii="Sylfaen" w:hAnsi="Sylfaen"/>
          <w:sz w:val="22"/>
          <w:szCs w:val="22"/>
          <w:lang w:val="ka-GE"/>
        </w:rPr>
        <w:t>პირველი დარღვევა - შენიშვნა და ინდივიდუალური ტრენინგი</w:t>
      </w:r>
      <w:r w:rsidRPr="00D730A1">
        <w:rPr>
          <w:sz w:val="22"/>
          <w:szCs w:val="22"/>
          <w:lang w:val="ka-GE"/>
        </w:rPr>
        <w:t>;</w:t>
      </w:r>
    </w:p>
    <w:p w:rsidR="00741C94" w:rsidRPr="00D730A1" w:rsidRDefault="00741C94" w:rsidP="00DF48DC">
      <w:pPr>
        <w:numPr>
          <w:ilvl w:val="0"/>
          <w:numId w:val="38"/>
        </w:numPr>
        <w:jc w:val="both"/>
        <w:rPr>
          <w:sz w:val="22"/>
          <w:szCs w:val="22"/>
          <w:lang w:val="en-US"/>
        </w:rPr>
      </w:pPr>
      <w:r w:rsidRPr="00D730A1">
        <w:rPr>
          <w:rFonts w:ascii="Sylfaen" w:hAnsi="Sylfaen"/>
          <w:sz w:val="22"/>
          <w:szCs w:val="22"/>
          <w:lang w:val="ka-GE"/>
        </w:rPr>
        <w:t>მეორე დარღვევა - მკაცრი გაფრთხილება და ინდივიდუალური ტრენინგი</w:t>
      </w:r>
      <w:r w:rsidRPr="00D730A1">
        <w:rPr>
          <w:sz w:val="22"/>
          <w:szCs w:val="22"/>
          <w:lang w:val="ka-GE"/>
        </w:rPr>
        <w:t>;</w:t>
      </w:r>
    </w:p>
    <w:p w:rsidR="00741C94" w:rsidRPr="00D730A1" w:rsidRDefault="00741C94" w:rsidP="00DF48DC">
      <w:pPr>
        <w:numPr>
          <w:ilvl w:val="0"/>
          <w:numId w:val="38"/>
        </w:numPr>
        <w:jc w:val="both"/>
        <w:rPr>
          <w:sz w:val="22"/>
          <w:szCs w:val="22"/>
          <w:lang w:val="en-US"/>
        </w:rPr>
      </w:pPr>
      <w:r w:rsidRPr="00D730A1">
        <w:rPr>
          <w:rFonts w:ascii="Sylfaen" w:hAnsi="Sylfaen"/>
          <w:sz w:val="22"/>
          <w:szCs w:val="22"/>
          <w:lang w:val="ka-GE"/>
        </w:rPr>
        <w:t>მესამე დარღვევა -</w:t>
      </w:r>
      <w:r w:rsidRPr="00D730A1">
        <w:rPr>
          <w:sz w:val="22"/>
          <w:szCs w:val="22"/>
          <w:lang w:val="en-US"/>
        </w:rPr>
        <w:t xml:space="preserve"> </w:t>
      </w:r>
      <w:r w:rsidR="00F55E1B">
        <w:rPr>
          <w:rFonts w:ascii="Sylfaen" w:hAnsi="Sylfaen"/>
          <w:sz w:val="22"/>
          <w:szCs w:val="22"/>
          <w:lang w:val="ka-GE"/>
        </w:rPr>
        <w:t>ინდივიდუალური ტრენინგი და 1</w:t>
      </w:r>
      <w:r w:rsidRPr="00D730A1">
        <w:rPr>
          <w:rFonts w:ascii="Sylfaen" w:hAnsi="Sylfaen"/>
          <w:sz w:val="22"/>
          <w:szCs w:val="22"/>
          <w:lang w:val="ka-GE"/>
        </w:rPr>
        <w:t xml:space="preserve"> დღის ხელფასის დაკავება</w:t>
      </w:r>
      <w:r w:rsidRPr="00D730A1">
        <w:rPr>
          <w:sz w:val="22"/>
          <w:szCs w:val="22"/>
          <w:lang w:val="en-US"/>
        </w:rPr>
        <w:t xml:space="preserve">. </w:t>
      </w:r>
    </w:p>
    <w:p w:rsidR="00C06C7A" w:rsidRDefault="000E56BA" w:rsidP="00DF48DC">
      <w:pPr>
        <w:spacing w:before="120" w:after="120"/>
        <w:jc w:val="both"/>
        <w:rPr>
          <w:rFonts w:ascii="Sylfaen" w:hAnsi="Sylfaen"/>
          <w:sz w:val="22"/>
          <w:szCs w:val="22"/>
          <w:lang w:val="ka-GE"/>
        </w:rPr>
      </w:pPr>
      <w:r w:rsidRPr="00D730A1">
        <w:rPr>
          <w:rFonts w:ascii="Sylfaen" w:hAnsi="Sylfaen"/>
          <w:sz w:val="22"/>
          <w:szCs w:val="22"/>
          <w:lang w:val="ka-GE"/>
        </w:rPr>
        <w:t xml:space="preserve">ყოველკვარტალურად ჟურნალების გადახედვის შედეგად დადგენილი ტენდენციების მიხედვით, საჭიროების შემთხვევაში ხდება პროცესის </w:t>
      </w:r>
      <w:r w:rsidR="00741C94" w:rsidRPr="00D730A1">
        <w:rPr>
          <w:rFonts w:ascii="Sylfaen" w:hAnsi="Sylfaen"/>
          <w:sz w:val="22"/>
          <w:szCs w:val="22"/>
          <w:lang w:val="ka-GE"/>
        </w:rPr>
        <w:t>(</w:t>
      </w:r>
      <w:r w:rsidRPr="00D730A1">
        <w:rPr>
          <w:rFonts w:ascii="Sylfaen" w:hAnsi="Sylfaen"/>
          <w:sz w:val="22"/>
          <w:szCs w:val="22"/>
          <w:lang w:val="ka-GE"/>
        </w:rPr>
        <w:t>წინამდებარე ინსტრუქციის</w:t>
      </w:r>
      <w:r w:rsidR="00741C94" w:rsidRPr="00D730A1">
        <w:rPr>
          <w:rFonts w:ascii="Sylfaen" w:hAnsi="Sylfaen"/>
          <w:sz w:val="22"/>
          <w:szCs w:val="22"/>
          <w:lang w:val="ka-GE"/>
        </w:rPr>
        <w:t>)</w:t>
      </w:r>
      <w:r w:rsidRPr="00D730A1">
        <w:rPr>
          <w:rFonts w:ascii="Sylfaen" w:hAnsi="Sylfaen"/>
          <w:sz w:val="22"/>
          <w:szCs w:val="22"/>
          <w:lang w:val="ka-GE"/>
        </w:rPr>
        <w:t xml:space="preserve"> მოდიფიცირება, რაც შეიძლება მოიცავდეს</w:t>
      </w:r>
      <w:r w:rsidR="00C06C7A">
        <w:rPr>
          <w:rFonts w:ascii="Sylfaen" w:hAnsi="Sylfaen"/>
          <w:sz w:val="22"/>
          <w:szCs w:val="22"/>
          <w:lang w:val="ka-GE"/>
        </w:rPr>
        <w:t>:</w:t>
      </w:r>
      <w:r w:rsidRPr="00D730A1">
        <w:rPr>
          <w:rFonts w:ascii="Sylfaen" w:hAnsi="Sylfaen"/>
          <w:sz w:val="22"/>
          <w:szCs w:val="22"/>
          <w:lang w:val="ka-GE"/>
        </w:rPr>
        <w:t xml:space="preserve"> </w:t>
      </w:r>
    </w:p>
    <w:p w:rsidR="00C06C7A" w:rsidRDefault="000E56BA" w:rsidP="00DF48DC">
      <w:pPr>
        <w:pStyle w:val="ListParagraph"/>
        <w:numPr>
          <w:ilvl w:val="0"/>
          <w:numId w:val="41"/>
        </w:numPr>
        <w:spacing w:before="120" w:after="120"/>
        <w:jc w:val="both"/>
        <w:rPr>
          <w:rFonts w:ascii="Sylfaen" w:hAnsi="Sylfaen"/>
          <w:sz w:val="22"/>
          <w:szCs w:val="22"/>
          <w:lang w:val="ka-GE"/>
        </w:rPr>
      </w:pPr>
      <w:r w:rsidRPr="00C06C7A">
        <w:rPr>
          <w:rFonts w:ascii="Sylfaen" w:hAnsi="Sylfaen" w:cs="Sylfaen"/>
          <w:sz w:val="22"/>
          <w:szCs w:val="22"/>
          <w:lang w:val="ka-GE"/>
        </w:rPr>
        <w:t>დამატებითი</w:t>
      </w:r>
      <w:r w:rsidRPr="00C06C7A">
        <w:rPr>
          <w:rFonts w:ascii="Sylfaen" w:hAnsi="Sylfaen"/>
          <w:sz w:val="22"/>
          <w:szCs w:val="22"/>
          <w:lang w:val="ka-GE"/>
        </w:rPr>
        <w:t xml:space="preserve"> მოთხოვნების დაწესებას</w:t>
      </w:r>
      <w:r w:rsidR="00C06C7A">
        <w:rPr>
          <w:rFonts w:ascii="Sylfaen" w:hAnsi="Sylfaen"/>
          <w:sz w:val="22"/>
          <w:szCs w:val="22"/>
          <w:lang w:val="ka-GE"/>
        </w:rPr>
        <w:t>;</w:t>
      </w:r>
    </w:p>
    <w:p w:rsidR="00C06C7A" w:rsidRDefault="000E56BA" w:rsidP="00DF48DC">
      <w:pPr>
        <w:pStyle w:val="ListParagraph"/>
        <w:numPr>
          <w:ilvl w:val="0"/>
          <w:numId w:val="41"/>
        </w:numPr>
        <w:spacing w:before="120" w:after="120"/>
        <w:jc w:val="both"/>
        <w:rPr>
          <w:rFonts w:ascii="Sylfaen" w:hAnsi="Sylfaen"/>
          <w:sz w:val="22"/>
          <w:szCs w:val="22"/>
          <w:lang w:val="ka-GE"/>
        </w:rPr>
      </w:pPr>
      <w:r w:rsidRPr="00C06C7A">
        <w:rPr>
          <w:rFonts w:ascii="Sylfaen" w:hAnsi="Sylfaen"/>
          <w:sz w:val="22"/>
          <w:szCs w:val="22"/>
          <w:lang w:val="ka-GE"/>
        </w:rPr>
        <w:t>ჯანმრთელობის მდგომარეობის შემოწმების პერიოდულობის შეცვლას</w:t>
      </w:r>
      <w:r w:rsidR="00C06C7A">
        <w:rPr>
          <w:rFonts w:ascii="Sylfaen" w:hAnsi="Sylfaen"/>
          <w:sz w:val="22"/>
          <w:szCs w:val="22"/>
          <w:lang w:val="ka-GE"/>
        </w:rPr>
        <w:t>;</w:t>
      </w:r>
      <w:r w:rsidRPr="00C06C7A">
        <w:rPr>
          <w:rFonts w:ascii="Sylfaen" w:hAnsi="Sylfaen"/>
          <w:sz w:val="22"/>
          <w:szCs w:val="22"/>
          <w:lang w:val="ka-GE"/>
        </w:rPr>
        <w:t xml:space="preserve"> </w:t>
      </w:r>
    </w:p>
    <w:p w:rsidR="00C06C7A" w:rsidRDefault="000E56BA" w:rsidP="00DF48DC">
      <w:pPr>
        <w:pStyle w:val="ListParagraph"/>
        <w:numPr>
          <w:ilvl w:val="0"/>
          <w:numId w:val="41"/>
        </w:numPr>
        <w:spacing w:before="120" w:after="120"/>
        <w:jc w:val="both"/>
        <w:rPr>
          <w:rFonts w:ascii="Sylfaen" w:hAnsi="Sylfaen"/>
          <w:sz w:val="22"/>
          <w:szCs w:val="22"/>
          <w:lang w:val="ka-GE"/>
        </w:rPr>
      </w:pPr>
      <w:r w:rsidRPr="00C06C7A">
        <w:rPr>
          <w:rFonts w:ascii="Sylfaen" w:hAnsi="Sylfaen"/>
          <w:sz w:val="22"/>
          <w:szCs w:val="22"/>
          <w:lang w:val="ka-GE"/>
        </w:rPr>
        <w:t>პერსონალისთვის ტრენინგ</w:t>
      </w:r>
      <w:r w:rsidR="00F55E1B">
        <w:rPr>
          <w:rFonts w:ascii="Sylfaen" w:hAnsi="Sylfaen"/>
          <w:sz w:val="22"/>
          <w:szCs w:val="22"/>
          <w:lang w:val="ka-GE"/>
        </w:rPr>
        <w:t>ი</w:t>
      </w:r>
      <w:r w:rsidRPr="00C06C7A">
        <w:rPr>
          <w:rFonts w:ascii="Sylfaen" w:hAnsi="Sylfaen"/>
          <w:sz w:val="22"/>
          <w:szCs w:val="22"/>
          <w:lang w:val="ka-GE"/>
        </w:rPr>
        <w:t xml:space="preserve">ს ჩატარების სიხშირის </w:t>
      </w:r>
      <w:r w:rsidR="00F55E1B">
        <w:rPr>
          <w:rFonts w:ascii="Sylfaen" w:hAnsi="Sylfaen"/>
          <w:sz w:val="22"/>
          <w:szCs w:val="22"/>
          <w:lang w:val="ka-GE"/>
        </w:rPr>
        <w:t>შეცვლას;</w:t>
      </w:r>
    </w:p>
    <w:p w:rsidR="00C06C7A" w:rsidRDefault="000E56BA" w:rsidP="00DF48DC">
      <w:pPr>
        <w:pStyle w:val="ListParagraph"/>
        <w:numPr>
          <w:ilvl w:val="0"/>
          <w:numId w:val="41"/>
        </w:numPr>
        <w:spacing w:before="120" w:after="120"/>
        <w:jc w:val="both"/>
        <w:rPr>
          <w:rFonts w:ascii="Sylfaen" w:hAnsi="Sylfaen"/>
          <w:sz w:val="22"/>
          <w:szCs w:val="22"/>
          <w:lang w:val="ka-GE"/>
        </w:rPr>
      </w:pPr>
      <w:r w:rsidRPr="00C06C7A">
        <w:rPr>
          <w:rFonts w:ascii="Sylfaen" w:hAnsi="Sylfaen"/>
          <w:sz w:val="22"/>
          <w:szCs w:val="22"/>
          <w:lang w:val="ka-GE"/>
        </w:rPr>
        <w:t>დაწესებული ადმინისტრაციული ზომების გამკაცრებას</w:t>
      </w:r>
      <w:r w:rsidR="00C06C7A">
        <w:rPr>
          <w:rFonts w:ascii="Sylfaen" w:hAnsi="Sylfaen"/>
          <w:sz w:val="22"/>
          <w:szCs w:val="22"/>
          <w:lang w:val="ka-GE"/>
        </w:rPr>
        <w:t>;</w:t>
      </w:r>
    </w:p>
    <w:p w:rsidR="00C06C7A" w:rsidRDefault="000E56BA" w:rsidP="00DF48DC">
      <w:pPr>
        <w:pStyle w:val="ListParagraph"/>
        <w:numPr>
          <w:ilvl w:val="0"/>
          <w:numId w:val="41"/>
        </w:numPr>
        <w:spacing w:before="120" w:after="120"/>
        <w:jc w:val="both"/>
        <w:rPr>
          <w:rFonts w:ascii="Sylfaen" w:hAnsi="Sylfaen"/>
          <w:sz w:val="22"/>
          <w:szCs w:val="22"/>
          <w:lang w:val="ka-GE"/>
        </w:rPr>
      </w:pPr>
      <w:r w:rsidRPr="00C06C7A">
        <w:rPr>
          <w:rFonts w:ascii="Sylfaen" w:hAnsi="Sylfaen"/>
          <w:sz w:val="22"/>
          <w:szCs w:val="22"/>
          <w:lang w:val="ka-GE"/>
        </w:rPr>
        <w:t>დამატებითი ხელსაბანების დაყენებას</w:t>
      </w:r>
      <w:r w:rsidR="00C06C7A">
        <w:rPr>
          <w:rFonts w:ascii="Sylfaen" w:hAnsi="Sylfaen"/>
          <w:sz w:val="22"/>
          <w:szCs w:val="22"/>
          <w:lang w:val="ka-GE"/>
        </w:rPr>
        <w:t>;</w:t>
      </w:r>
    </w:p>
    <w:p w:rsidR="00C06C7A" w:rsidRDefault="000E56BA" w:rsidP="00DF48DC">
      <w:pPr>
        <w:pStyle w:val="ListParagraph"/>
        <w:numPr>
          <w:ilvl w:val="0"/>
          <w:numId w:val="41"/>
        </w:numPr>
        <w:spacing w:before="120" w:after="120"/>
        <w:jc w:val="both"/>
        <w:rPr>
          <w:rFonts w:ascii="Sylfaen" w:hAnsi="Sylfaen"/>
          <w:sz w:val="22"/>
          <w:szCs w:val="22"/>
          <w:lang w:val="ka-GE"/>
        </w:rPr>
      </w:pPr>
      <w:r w:rsidRPr="00C06C7A">
        <w:rPr>
          <w:rFonts w:ascii="Sylfaen" w:hAnsi="Sylfaen"/>
          <w:sz w:val="22"/>
          <w:szCs w:val="22"/>
          <w:lang w:val="ka-GE"/>
        </w:rPr>
        <w:t>სანჰიგიენური საშუალებების მომწოდებლის შეცვლას</w:t>
      </w:r>
      <w:r w:rsidR="00C06C7A">
        <w:rPr>
          <w:rFonts w:ascii="Sylfaen" w:hAnsi="Sylfaen"/>
          <w:sz w:val="22"/>
          <w:szCs w:val="22"/>
          <w:lang w:val="ka-GE"/>
        </w:rPr>
        <w:t>;</w:t>
      </w:r>
    </w:p>
    <w:p w:rsidR="000E56BA" w:rsidRPr="00C06C7A" w:rsidRDefault="000E56BA" w:rsidP="00DF48DC">
      <w:pPr>
        <w:pStyle w:val="ListParagraph"/>
        <w:numPr>
          <w:ilvl w:val="0"/>
          <w:numId w:val="41"/>
        </w:numPr>
        <w:spacing w:before="120" w:after="120"/>
        <w:jc w:val="both"/>
        <w:rPr>
          <w:rFonts w:ascii="Sylfaen" w:hAnsi="Sylfaen"/>
          <w:sz w:val="22"/>
          <w:szCs w:val="22"/>
          <w:lang w:val="ka-GE"/>
        </w:rPr>
      </w:pPr>
      <w:r w:rsidRPr="00C06C7A">
        <w:rPr>
          <w:rFonts w:ascii="Sylfaen" w:hAnsi="Sylfaen"/>
          <w:sz w:val="22"/>
          <w:szCs w:val="22"/>
          <w:lang w:val="ka-GE"/>
        </w:rPr>
        <w:t xml:space="preserve">სხვა ადექვატურ </w:t>
      </w:r>
      <w:r w:rsidR="00C06C7A">
        <w:rPr>
          <w:rFonts w:ascii="Sylfaen" w:hAnsi="Sylfaen"/>
          <w:sz w:val="22"/>
          <w:szCs w:val="22"/>
          <w:lang w:val="ka-GE"/>
        </w:rPr>
        <w:t xml:space="preserve">მაკორექტირებელი </w:t>
      </w:r>
      <w:r w:rsidRPr="00C06C7A">
        <w:rPr>
          <w:rFonts w:ascii="Sylfaen" w:hAnsi="Sylfaen"/>
          <w:sz w:val="22"/>
          <w:szCs w:val="22"/>
          <w:lang w:val="ka-GE"/>
        </w:rPr>
        <w:t>ქმედებებ</w:t>
      </w:r>
      <w:r w:rsidR="00C06C7A">
        <w:rPr>
          <w:rFonts w:ascii="Sylfaen" w:hAnsi="Sylfaen"/>
          <w:sz w:val="22"/>
          <w:szCs w:val="22"/>
          <w:lang w:val="ka-GE"/>
        </w:rPr>
        <w:t>ი</w:t>
      </w:r>
      <w:r w:rsidRPr="00C06C7A">
        <w:rPr>
          <w:rFonts w:ascii="Sylfaen" w:hAnsi="Sylfaen"/>
          <w:sz w:val="22"/>
          <w:szCs w:val="22"/>
          <w:lang w:val="ka-GE"/>
        </w:rPr>
        <w:t>ს</w:t>
      </w:r>
      <w:r w:rsidR="00C06C7A">
        <w:rPr>
          <w:rFonts w:ascii="Sylfaen" w:hAnsi="Sylfaen"/>
          <w:sz w:val="22"/>
          <w:szCs w:val="22"/>
          <w:lang w:val="ka-GE"/>
        </w:rPr>
        <w:t xml:space="preserve"> განსაზღვრას და შესრულებას</w:t>
      </w:r>
      <w:r w:rsidRPr="00C06C7A">
        <w:rPr>
          <w:rFonts w:ascii="Sylfaen" w:hAnsi="Sylfaen"/>
          <w:sz w:val="22"/>
          <w:szCs w:val="22"/>
          <w:lang w:val="ka-GE"/>
        </w:rPr>
        <w:t>, რაც საწარმოში სათანადო ჰიგიენური ნორმების უზრუნველყოფაზე</w:t>
      </w:r>
      <w:r w:rsidR="00741C94" w:rsidRPr="00C06C7A">
        <w:rPr>
          <w:rFonts w:ascii="Sylfaen" w:hAnsi="Sylfaen"/>
          <w:sz w:val="22"/>
          <w:szCs w:val="22"/>
          <w:lang w:val="ka-GE"/>
        </w:rPr>
        <w:t>ა მიმართული</w:t>
      </w:r>
      <w:r w:rsidRPr="00C06C7A">
        <w:rPr>
          <w:rFonts w:ascii="Sylfaen" w:hAnsi="Sylfaen"/>
          <w:sz w:val="22"/>
          <w:szCs w:val="22"/>
          <w:lang w:val="ka-GE"/>
        </w:rPr>
        <w:t>.</w:t>
      </w:r>
    </w:p>
    <w:p w:rsidR="00DC2E77" w:rsidRDefault="00DC2E77" w:rsidP="00DF48DC">
      <w:pPr>
        <w:spacing w:before="120" w:after="120"/>
        <w:jc w:val="both"/>
        <w:rPr>
          <w:rFonts w:ascii="Sylfaen" w:hAnsi="Sylfaen"/>
          <w:sz w:val="22"/>
          <w:szCs w:val="22"/>
          <w:lang w:val="ka-GE"/>
        </w:rPr>
      </w:pPr>
      <w:r w:rsidRPr="00D730A1">
        <w:rPr>
          <w:rFonts w:ascii="Sylfaen" w:hAnsi="Sylfaen"/>
          <w:sz w:val="22"/>
          <w:szCs w:val="22"/>
          <w:lang w:val="ka-GE"/>
        </w:rPr>
        <w:lastRenderedPageBreak/>
        <w:t>ყველა ქმედების განხორციელების ფაქტი დასტურდება ჩანაწერით</w:t>
      </w:r>
      <w:r w:rsidR="000E56BA" w:rsidRPr="00D730A1">
        <w:rPr>
          <w:rFonts w:ascii="Sylfaen" w:hAnsi="Sylfaen"/>
          <w:sz w:val="22"/>
          <w:szCs w:val="22"/>
          <w:lang w:val="ka-GE"/>
        </w:rPr>
        <w:t xml:space="preserve"> (მაგ., </w:t>
      </w:r>
      <w:r w:rsidR="000E56BA" w:rsidRPr="00D730A1">
        <w:rPr>
          <w:rFonts w:ascii="Sylfaen" w:hAnsi="Sylfaen" w:cs="Sylfaen"/>
          <w:sz w:val="22"/>
          <w:szCs w:val="22"/>
          <w:lang w:val="ka-GE"/>
        </w:rPr>
        <w:t xml:space="preserve">ჯანმრთელობის მდგომარეობის ყოველდღიური </w:t>
      </w:r>
      <w:r w:rsidR="00137919">
        <w:rPr>
          <w:rFonts w:ascii="Sylfaen" w:hAnsi="Sylfaen" w:cs="Sylfaen"/>
          <w:sz w:val="22"/>
          <w:szCs w:val="22"/>
          <w:lang w:val="ka-GE"/>
        </w:rPr>
        <w:t>აღრიცხვის</w:t>
      </w:r>
      <w:r w:rsidR="000E56BA" w:rsidRPr="00D730A1">
        <w:rPr>
          <w:rFonts w:ascii="Sylfaen" w:hAnsi="Sylfaen" w:cs="Sylfaen"/>
          <w:sz w:val="22"/>
          <w:szCs w:val="22"/>
          <w:lang w:val="ka-GE"/>
        </w:rPr>
        <w:t xml:space="preserve"> ჟურნალი, ქცევის წესების დარღვევის ჟურნალი, ტრენინგის ჩატარების უწყის</w:t>
      </w:r>
      <w:r w:rsidR="00137919">
        <w:rPr>
          <w:rFonts w:ascii="Sylfaen" w:hAnsi="Sylfaen" w:cs="Sylfaen"/>
          <w:sz w:val="22"/>
          <w:szCs w:val="22"/>
          <w:lang w:val="ka-GE"/>
        </w:rPr>
        <w:t>ი და</w:t>
      </w:r>
      <w:r w:rsidR="00741C94" w:rsidRPr="00D730A1">
        <w:rPr>
          <w:rFonts w:ascii="Sylfaen" w:hAnsi="Sylfaen" w:cs="Sylfaen"/>
          <w:sz w:val="22"/>
          <w:szCs w:val="22"/>
          <w:lang w:val="ka-GE"/>
        </w:rPr>
        <w:t xml:space="preserve"> ა.შ.).</w:t>
      </w:r>
    </w:p>
    <w:p w:rsidR="00DC2E77" w:rsidRPr="00DC2E77" w:rsidRDefault="00DC2E77" w:rsidP="00DF48DC">
      <w:pPr>
        <w:spacing w:before="120" w:after="120"/>
        <w:jc w:val="both"/>
        <w:rPr>
          <w:rFonts w:ascii="Sylfaen" w:hAnsi="Sylfaen"/>
          <w:sz w:val="22"/>
          <w:szCs w:val="22"/>
          <w:lang w:val="ka-GE"/>
        </w:rPr>
        <w:sectPr w:rsidR="00DC2E77" w:rsidRPr="00DC2E77" w:rsidSect="009F159C">
          <w:headerReference w:type="default" r:id="rId9"/>
          <w:footerReference w:type="default" r:id="rId10"/>
          <w:headerReference w:type="first" r:id="rId11"/>
          <w:footerReference w:type="first" r:id="rId12"/>
          <w:pgSz w:w="12240" w:h="15840" w:code="1"/>
          <w:pgMar w:top="1152" w:right="1440" w:bottom="1008" w:left="1440" w:header="576" w:footer="576" w:gutter="0"/>
          <w:cols w:space="720"/>
          <w:titlePg/>
          <w:docGrid w:linePitch="360"/>
        </w:sectPr>
      </w:pPr>
    </w:p>
    <w:p w:rsidR="002512CA" w:rsidRPr="00F12694" w:rsidRDefault="002512CA" w:rsidP="00DF48DC">
      <w:pPr>
        <w:pStyle w:val="Heading2"/>
        <w:spacing w:after="240" w:line="240" w:lineRule="auto"/>
        <w:rPr>
          <w:rFonts w:ascii="Sylfaen" w:hAnsi="Sylfaen" w:cs="Sylfaen"/>
          <w:sz w:val="22"/>
          <w:szCs w:val="22"/>
          <w:lang w:val="ka-GE"/>
        </w:rPr>
      </w:pPr>
      <w:r w:rsidRPr="00F12694">
        <w:rPr>
          <w:rFonts w:ascii="Sylfaen" w:hAnsi="Sylfaen" w:cs="Sylfaen"/>
          <w:sz w:val="22"/>
          <w:szCs w:val="22"/>
          <w:lang w:val="ka-GE"/>
        </w:rPr>
        <w:lastRenderedPageBreak/>
        <w:t xml:space="preserve">დანართი 1 - </w:t>
      </w:r>
      <w:r w:rsidR="00047CC7">
        <w:rPr>
          <w:rFonts w:ascii="Sylfaen" w:hAnsi="Sylfaen" w:cs="Sylfaen"/>
          <w:sz w:val="22"/>
          <w:szCs w:val="22"/>
          <w:lang w:val="ka-GE"/>
        </w:rPr>
        <w:t xml:space="preserve">თანამშრომლების </w:t>
      </w:r>
      <w:r>
        <w:rPr>
          <w:rFonts w:ascii="Sylfaen" w:hAnsi="Sylfaen" w:cs="Sylfaen"/>
          <w:sz w:val="22"/>
          <w:szCs w:val="22"/>
          <w:lang w:val="ka-GE"/>
        </w:rPr>
        <w:t xml:space="preserve">ჯანმრთელობის მდგომარეობის ყოველდღიური </w:t>
      </w:r>
      <w:r w:rsidR="00137919">
        <w:rPr>
          <w:rFonts w:ascii="Sylfaen" w:hAnsi="Sylfaen" w:cs="Sylfaen"/>
          <w:sz w:val="22"/>
          <w:szCs w:val="22"/>
          <w:lang w:val="ka-GE"/>
        </w:rPr>
        <w:t>აღრიცხვის</w:t>
      </w:r>
      <w:r>
        <w:rPr>
          <w:rFonts w:ascii="Sylfaen" w:hAnsi="Sylfaen" w:cs="Sylfaen"/>
          <w:sz w:val="22"/>
          <w:szCs w:val="22"/>
          <w:lang w:val="ka-GE"/>
        </w:rPr>
        <w:t xml:space="preserve"> ჟურნალი</w:t>
      </w:r>
      <w:r w:rsidRPr="00F12694">
        <w:rPr>
          <w:rFonts w:ascii="Sylfaen" w:hAnsi="Sylfaen" w:cs="Sylfaen"/>
          <w:sz w:val="22"/>
          <w:szCs w:val="22"/>
          <w:lang w:val="ka-GE"/>
        </w:rPr>
        <w:t xml:space="preserve"> </w:t>
      </w:r>
    </w:p>
    <w:tbl>
      <w:tblPr>
        <w:tblStyle w:val="TableGrid"/>
        <w:tblW w:w="14760" w:type="dxa"/>
        <w:tblInd w:w="-432" w:type="dxa"/>
        <w:tblLook w:val="04A0" w:firstRow="1" w:lastRow="0" w:firstColumn="1" w:lastColumn="0" w:noHBand="0" w:noVBand="1"/>
      </w:tblPr>
      <w:tblGrid>
        <w:gridCol w:w="376"/>
        <w:gridCol w:w="1350"/>
        <w:gridCol w:w="2250"/>
        <w:gridCol w:w="1890"/>
        <w:gridCol w:w="2610"/>
        <w:gridCol w:w="2260"/>
        <w:gridCol w:w="1920"/>
        <w:gridCol w:w="2104"/>
      </w:tblGrid>
      <w:tr w:rsidR="00C74D1E" w:rsidRPr="002B140F" w:rsidTr="00C74D1E">
        <w:trPr>
          <w:trHeight w:val="810"/>
        </w:trPr>
        <w:tc>
          <w:tcPr>
            <w:tcW w:w="376" w:type="dxa"/>
          </w:tcPr>
          <w:p w:rsidR="00C74D1E" w:rsidRDefault="00C74D1E" w:rsidP="00DF48DC">
            <w:pPr>
              <w:jc w:val="center"/>
              <w:rPr>
                <w:rFonts w:ascii="Sylfaen" w:hAnsi="Sylfaen" w:cs="Calibri"/>
                <w:color w:val="000000"/>
                <w:sz w:val="22"/>
                <w:szCs w:val="22"/>
                <w:lang w:val="ka-GE"/>
              </w:rPr>
            </w:pPr>
            <w:r>
              <w:rPr>
                <w:rFonts w:ascii="Sylfaen" w:hAnsi="Sylfaen" w:cs="Calibri"/>
                <w:color w:val="000000"/>
                <w:sz w:val="22"/>
                <w:szCs w:val="22"/>
                <w:lang w:val="ka-GE"/>
              </w:rPr>
              <w:t>N</w:t>
            </w:r>
          </w:p>
        </w:tc>
        <w:tc>
          <w:tcPr>
            <w:tcW w:w="1350" w:type="dxa"/>
            <w:noWrap/>
            <w:hideMark/>
          </w:tcPr>
          <w:p w:rsidR="00C74D1E" w:rsidRPr="00607E8E" w:rsidRDefault="00C74D1E" w:rsidP="00DF48DC">
            <w:pPr>
              <w:jc w:val="center"/>
              <w:rPr>
                <w:rFonts w:ascii="Sylfaen" w:hAnsi="Sylfaen" w:cs="Calibri"/>
                <w:color w:val="000000"/>
                <w:sz w:val="22"/>
                <w:szCs w:val="22"/>
                <w:lang w:val="ka-GE"/>
              </w:rPr>
            </w:pPr>
            <w:r>
              <w:rPr>
                <w:rFonts w:ascii="Sylfaen" w:hAnsi="Sylfaen" w:cs="Calibri"/>
                <w:color w:val="000000"/>
                <w:sz w:val="22"/>
                <w:szCs w:val="22"/>
                <w:lang w:val="ka-GE"/>
              </w:rPr>
              <w:t>თარიღი</w:t>
            </w:r>
          </w:p>
        </w:tc>
        <w:tc>
          <w:tcPr>
            <w:tcW w:w="2250" w:type="dxa"/>
            <w:noWrap/>
            <w:hideMark/>
          </w:tcPr>
          <w:p w:rsidR="00C74D1E" w:rsidRPr="00607E8E" w:rsidRDefault="00C74D1E" w:rsidP="00DF48DC">
            <w:pPr>
              <w:jc w:val="center"/>
              <w:rPr>
                <w:rFonts w:ascii="Sylfaen" w:hAnsi="Sylfaen" w:cs="Calibri"/>
                <w:color w:val="000000"/>
                <w:sz w:val="22"/>
                <w:szCs w:val="22"/>
                <w:lang w:val="ka-GE"/>
              </w:rPr>
            </w:pPr>
            <w:r>
              <w:rPr>
                <w:rFonts w:ascii="Sylfaen" w:hAnsi="Sylfaen" w:cs="Calibri"/>
                <w:color w:val="000000"/>
                <w:sz w:val="22"/>
                <w:szCs w:val="22"/>
                <w:lang w:val="ka-GE"/>
              </w:rPr>
              <w:t>თანამშრომლის სახელი, გვარი</w:t>
            </w:r>
          </w:p>
        </w:tc>
        <w:tc>
          <w:tcPr>
            <w:tcW w:w="1890" w:type="dxa"/>
            <w:noWrap/>
            <w:hideMark/>
          </w:tcPr>
          <w:p w:rsidR="00C74D1E" w:rsidRPr="00607E8E" w:rsidRDefault="00C74D1E" w:rsidP="00DF48DC">
            <w:pPr>
              <w:jc w:val="center"/>
              <w:rPr>
                <w:rFonts w:ascii="Sylfaen" w:hAnsi="Sylfaen" w:cs="Calibri"/>
                <w:color w:val="000000"/>
                <w:sz w:val="22"/>
                <w:szCs w:val="22"/>
                <w:lang w:val="ka-GE"/>
              </w:rPr>
            </w:pPr>
            <w:r>
              <w:rPr>
                <w:rFonts w:ascii="Sylfaen" w:hAnsi="Sylfaen" w:cs="Calibri"/>
                <w:color w:val="000000"/>
                <w:sz w:val="22"/>
                <w:szCs w:val="22"/>
                <w:lang w:val="ka-GE"/>
              </w:rPr>
              <w:t>ჩივილი, სიმპტომი</w:t>
            </w:r>
          </w:p>
        </w:tc>
        <w:tc>
          <w:tcPr>
            <w:tcW w:w="2610" w:type="dxa"/>
            <w:noWrap/>
            <w:hideMark/>
          </w:tcPr>
          <w:p w:rsidR="00C74D1E" w:rsidRPr="00607E8E" w:rsidRDefault="00C74D1E" w:rsidP="00DF48DC">
            <w:pPr>
              <w:jc w:val="center"/>
              <w:rPr>
                <w:rFonts w:ascii="Sylfaen" w:hAnsi="Sylfaen" w:cs="Calibri"/>
                <w:color w:val="000000"/>
                <w:sz w:val="22"/>
                <w:szCs w:val="22"/>
                <w:lang w:val="ka-GE"/>
              </w:rPr>
            </w:pPr>
            <w:r>
              <w:rPr>
                <w:rFonts w:ascii="Sylfaen" w:hAnsi="Sylfaen" w:cs="Calibri"/>
                <w:color w:val="000000"/>
                <w:sz w:val="22"/>
                <w:szCs w:val="22"/>
                <w:lang w:val="ka-GE"/>
              </w:rPr>
              <w:t>განხორციელებული ქმედება</w:t>
            </w:r>
          </w:p>
        </w:tc>
        <w:tc>
          <w:tcPr>
            <w:tcW w:w="2260" w:type="dxa"/>
            <w:hideMark/>
          </w:tcPr>
          <w:p w:rsidR="00C74D1E" w:rsidRPr="00937168" w:rsidRDefault="00C74D1E" w:rsidP="00DF48DC">
            <w:pPr>
              <w:jc w:val="center"/>
              <w:rPr>
                <w:rFonts w:ascii="Sylfaen" w:hAnsi="Sylfaen" w:cs="Calibri"/>
                <w:color w:val="000000"/>
                <w:sz w:val="22"/>
                <w:szCs w:val="22"/>
                <w:lang w:val="ka-GE"/>
              </w:rPr>
            </w:pPr>
            <w:r>
              <w:rPr>
                <w:rFonts w:ascii="Sylfaen" w:hAnsi="Sylfaen" w:cs="Calibri"/>
                <w:color w:val="000000"/>
                <w:sz w:val="22"/>
                <w:szCs w:val="22"/>
                <w:lang w:val="ka-GE"/>
              </w:rPr>
              <w:t>პასუხისმგებელი პირის ხელმოწერა</w:t>
            </w:r>
          </w:p>
        </w:tc>
        <w:tc>
          <w:tcPr>
            <w:tcW w:w="1920" w:type="dxa"/>
            <w:hideMark/>
          </w:tcPr>
          <w:p w:rsidR="00C74D1E" w:rsidRPr="00937168" w:rsidRDefault="00C74D1E" w:rsidP="00DF48DC">
            <w:pPr>
              <w:jc w:val="center"/>
              <w:rPr>
                <w:rFonts w:ascii="Sylfaen" w:hAnsi="Sylfaen" w:cs="Calibri"/>
                <w:color w:val="000000"/>
                <w:sz w:val="22"/>
                <w:szCs w:val="22"/>
                <w:lang w:val="ka-GE"/>
              </w:rPr>
            </w:pPr>
            <w:r>
              <w:rPr>
                <w:rFonts w:ascii="Sylfaen" w:hAnsi="Sylfaen" w:cs="Calibri"/>
                <w:color w:val="000000"/>
                <w:sz w:val="22"/>
                <w:szCs w:val="22"/>
                <w:lang w:val="ka-GE"/>
              </w:rPr>
              <w:t>სამსახურში თანამშრომლის დაბრუნების თარიღი</w:t>
            </w:r>
          </w:p>
        </w:tc>
        <w:tc>
          <w:tcPr>
            <w:tcW w:w="2104" w:type="dxa"/>
            <w:hideMark/>
          </w:tcPr>
          <w:p w:rsidR="00C74D1E" w:rsidRPr="00937168" w:rsidRDefault="00C74D1E" w:rsidP="00DF48DC">
            <w:pPr>
              <w:jc w:val="center"/>
              <w:rPr>
                <w:rFonts w:ascii="Sylfaen" w:hAnsi="Sylfaen" w:cs="Calibri"/>
                <w:color w:val="000000"/>
                <w:sz w:val="22"/>
                <w:szCs w:val="22"/>
                <w:lang w:val="ka-GE"/>
              </w:rPr>
            </w:pPr>
            <w:r>
              <w:rPr>
                <w:rFonts w:ascii="Sylfaen" w:hAnsi="Sylfaen" w:cs="Calibri"/>
                <w:color w:val="000000"/>
                <w:sz w:val="22"/>
                <w:szCs w:val="22"/>
                <w:lang w:val="ka-GE"/>
              </w:rPr>
              <w:t>პასუხისმგებელი პირის ხელმოწერა</w:t>
            </w:r>
          </w:p>
        </w:tc>
      </w:tr>
      <w:tr w:rsidR="00C74D1E" w:rsidRPr="009E30A1" w:rsidTr="00C74D1E">
        <w:trPr>
          <w:trHeight w:val="287"/>
        </w:trPr>
        <w:tc>
          <w:tcPr>
            <w:tcW w:w="376" w:type="dxa"/>
          </w:tcPr>
          <w:p w:rsidR="00C74D1E" w:rsidRPr="009E30A1" w:rsidRDefault="00C74D1E" w:rsidP="00DF48DC">
            <w:pPr>
              <w:jc w:val="center"/>
              <w:rPr>
                <w:rFonts w:ascii="Sylfaen" w:hAnsi="Sylfaen" w:cs="Calibri"/>
                <w:color w:val="000000"/>
                <w:sz w:val="18"/>
                <w:szCs w:val="18"/>
                <w:lang w:val="ka-GE"/>
              </w:rPr>
            </w:pPr>
            <w:r w:rsidRPr="009E30A1">
              <w:rPr>
                <w:rFonts w:ascii="Sylfaen" w:hAnsi="Sylfaen" w:cs="Calibri"/>
                <w:color w:val="000000"/>
                <w:sz w:val="18"/>
                <w:szCs w:val="18"/>
                <w:lang w:val="ka-GE"/>
              </w:rPr>
              <w:t>1</w:t>
            </w:r>
          </w:p>
        </w:tc>
        <w:tc>
          <w:tcPr>
            <w:tcW w:w="1350" w:type="dxa"/>
            <w:noWrap/>
          </w:tcPr>
          <w:p w:rsidR="00C74D1E" w:rsidRPr="009E30A1" w:rsidRDefault="00C74D1E" w:rsidP="00DF48DC">
            <w:pPr>
              <w:jc w:val="center"/>
              <w:rPr>
                <w:rFonts w:ascii="Sylfaen" w:hAnsi="Sylfaen" w:cs="Calibri"/>
                <w:color w:val="000000"/>
                <w:sz w:val="18"/>
                <w:szCs w:val="18"/>
                <w:lang w:val="ka-GE"/>
              </w:rPr>
            </w:pPr>
            <w:r w:rsidRPr="009E30A1">
              <w:rPr>
                <w:rFonts w:ascii="Sylfaen" w:hAnsi="Sylfaen" w:cs="Calibri"/>
                <w:color w:val="000000"/>
                <w:sz w:val="18"/>
                <w:szCs w:val="18"/>
                <w:lang w:val="ka-GE"/>
              </w:rPr>
              <w:t>2</w:t>
            </w:r>
          </w:p>
        </w:tc>
        <w:tc>
          <w:tcPr>
            <w:tcW w:w="2250" w:type="dxa"/>
            <w:noWrap/>
          </w:tcPr>
          <w:p w:rsidR="00C74D1E" w:rsidRPr="009E30A1" w:rsidRDefault="00C74D1E" w:rsidP="00DF48DC">
            <w:pPr>
              <w:jc w:val="center"/>
              <w:rPr>
                <w:rFonts w:ascii="Sylfaen" w:hAnsi="Sylfaen" w:cs="Calibri"/>
                <w:color w:val="000000"/>
                <w:sz w:val="18"/>
                <w:szCs w:val="18"/>
                <w:lang w:val="ka-GE"/>
              </w:rPr>
            </w:pPr>
            <w:r w:rsidRPr="009E30A1">
              <w:rPr>
                <w:rFonts w:ascii="Sylfaen" w:hAnsi="Sylfaen" w:cs="Calibri"/>
                <w:color w:val="000000"/>
                <w:sz w:val="18"/>
                <w:szCs w:val="18"/>
                <w:lang w:val="ka-GE"/>
              </w:rPr>
              <w:t>3</w:t>
            </w:r>
          </w:p>
        </w:tc>
        <w:tc>
          <w:tcPr>
            <w:tcW w:w="1890" w:type="dxa"/>
            <w:noWrap/>
          </w:tcPr>
          <w:p w:rsidR="00C74D1E" w:rsidRPr="009E30A1" w:rsidRDefault="00C74D1E" w:rsidP="00DF48DC">
            <w:pPr>
              <w:jc w:val="center"/>
              <w:rPr>
                <w:rFonts w:ascii="Sylfaen" w:hAnsi="Sylfaen" w:cs="Calibri"/>
                <w:color w:val="000000"/>
                <w:sz w:val="18"/>
                <w:szCs w:val="18"/>
                <w:lang w:val="ka-GE"/>
              </w:rPr>
            </w:pPr>
            <w:r w:rsidRPr="009E30A1">
              <w:rPr>
                <w:rFonts w:ascii="Sylfaen" w:hAnsi="Sylfaen" w:cs="Calibri"/>
                <w:color w:val="000000"/>
                <w:sz w:val="18"/>
                <w:szCs w:val="18"/>
                <w:lang w:val="ka-GE"/>
              </w:rPr>
              <w:t>4</w:t>
            </w:r>
          </w:p>
        </w:tc>
        <w:tc>
          <w:tcPr>
            <w:tcW w:w="2610" w:type="dxa"/>
            <w:noWrap/>
          </w:tcPr>
          <w:p w:rsidR="00C74D1E" w:rsidRPr="009E30A1" w:rsidRDefault="00C74D1E" w:rsidP="00DF48DC">
            <w:pPr>
              <w:jc w:val="center"/>
              <w:rPr>
                <w:rFonts w:ascii="Sylfaen" w:hAnsi="Sylfaen" w:cs="Calibri"/>
                <w:color w:val="000000"/>
                <w:sz w:val="18"/>
                <w:szCs w:val="18"/>
                <w:lang w:val="ka-GE"/>
              </w:rPr>
            </w:pPr>
            <w:r w:rsidRPr="009E30A1">
              <w:rPr>
                <w:rFonts w:ascii="Sylfaen" w:hAnsi="Sylfaen" w:cs="Calibri"/>
                <w:color w:val="000000"/>
                <w:sz w:val="18"/>
                <w:szCs w:val="18"/>
                <w:lang w:val="ka-GE"/>
              </w:rPr>
              <w:t>5</w:t>
            </w:r>
          </w:p>
        </w:tc>
        <w:tc>
          <w:tcPr>
            <w:tcW w:w="2260" w:type="dxa"/>
          </w:tcPr>
          <w:p w:rsidR="00C74D1E" w:rsidRPr="009E30A1" w:rsidRDefault="00C74D1E" w:rsidP="00DF48DC">
            <w:pPr>
              <w:jc w:val="center"/>
              <w:rPr>
                <w:rFonts w:ascii="Sylfaen" w:hAnsi="Sylfaen" w:cs="Calibri"/>
                <w:color w:val="000000"/>
                <w:sz w:val="18"/>
                <w:szCs w:val="18"/>
                <w:lang w:val="ka-GE"/>
              </w:rPr>
            </w:pPr>
            <w:r w:rsidRPr="009E30A1">
              <w:rPr>
                <w:rFonts w:ascii="Sylfaen" w:hAnsi="Sylfaen" w:cs="Calibri"/>
                <w:color w:val="000000"/>
                <w:sz w:val="18"/>
                <w:szCs w:val="18"/>
                <w:lang w:val="ka-GE"/>
              </w:rPr>
              <w:t>6</w:t>
            </w:r>
          </w:p>
        </w:tc>
        <w:tc>
          <w:tcPr>
            <w:tcW w:w="1920" w:type="dxa"/>
          </w:tcPr>
          <w:p w:rsidR="00C74D1E" w:rsidRPr="009E30A1" w:rsidRDefault="00C74D1E" w:rsidP="00DF48DC">
            <w:pPr>
              <w:jc w:val="center"/>
              <w:rPr>
                <w:rFonts w:ascii="Sylfaen" w:hAnsi="Sylfaen" w:cs="Calibri"/>
                <w:color w:val="000000"/>
                <w:sz w:val="18"/>
                <w:szCs w:val="18"/>
                <w:lang w:val="ka-GE"/>
              </w:rPr>
            </w:pPr>
            <w:r w:rsidRPr="009E30A1">
              <w:rPr>
                <w:rFonts w:ascii="Sylfaen" w:hAnsi="Sylfaen" w:cs="Calibri"/>
                <w:color w:val="000000"/>
                <w:sz w:val="18"/>
                <w:szCs w:val="18"/>
                <w:lang w:val="ka-GE"/>
              </w:rPr>
              <w:t>7</w:t>
            </w:r>
          </w:p>
        </w:tc>
        <w:tc>
          <w:tcPr>
            <w:tcW w:w="2104" w:type="dxa"/>
          </w:tcPr>
          <w:p w:rsidR="00C74D1E" w:rsidRPr="009E30A1" w:rsidRDefault="00C74D1E" w:rsidP="00DF48DC">
            <w:pPr>
              <w:jc w:val="center"/>
              <w:rPr>
                <w:rFonts w:ascii="Sylfaen" w:hAnsi="Sylfaen" w:cs="Calibri"/>
                <w:color w:val="000000"/>
                <w:sz w:val="18"/>
                <w:szCs w:val="18"/>
                <w:lang w:val="ka-GE"/>
              </w:rPr>
            </w:pPr>
            <w:r w:rsidRPr="009E30A1">
              <w:rPr>
                <w:rFonts w:ascii="Sylfaen" w:hAnsi="Sylfaen" w:cs="Calibri"/>
                <w:color w:val="000000"/>
                <w:sz w:val="18"/>
                <w:szCs w:val="18"/>
                <w:lang w:val="ka-GE"/>
              </w:rPr>
              <w:t>8</w:t>
            </w:r>
          </w:p>
        </w:tc>
      </w:tr>
      <w:tr w:rsidR="00C74D1E" w:rsidRPr="002B140F" w:rsidTr="00C74D1E">
        <w:trPr>
          <w:trHeight w:val="539"/>
        </w:trPr>
        <w:tc>
          <w:tcPr>
            <w:tcW w:w="376" w:type="dxa"/>
          </w:tcPr>
          <w:p w:rsidR="00C74D1E" w:rsidRPr="002B140F" w:rsidRDefault="00C74D1E" w:rsidP="00DF48DC">
            <w:pPr>
              <w:jc w:val="center"/>
              <w:rPr>
                <w:rFonts w:ascii="AcadNusx" w:hAnsi="AcadNusx" w:cs="Calibri"/>
                <w:color w:val="000000"/>
                <w:sz w:val="22"/>
                <w:szCs w:val="22"/>
              </w:rPr>
            </w:pPr>
          </w:p>
        </w:tc>
        <w:tc>
          <w:tcPr>
            <w:tcW w:w="1350" w:type="dxa"/>
            <w:noWrap/>
          </w:tcPr>
          <w:p w:rsidR="00C74D1E" w:rsidRPr="002B140F" w:rsidRDefault="00C74D1E" w:rsidP="00DF48DC">
            <w:pPr>
              <w:jc w:val="center"/>
              <w:rPr>
                <w:rFonts w:ascii="AcadNusx" w:hAnsi="AcadNusx" w:cs="Calibri"/>
                <w:color w:val="000000"/>
                <w:sz w:val="22"/>
                <w:szCs w:val="22"/>
              </w:rPr>
            </w:pPr>
          </w:p>
        </w:tc>
        <w:tc>
          <w:tcPr>
            <w:tcW w:w="2250" w:type="dxa"/>
            <w:noWrap/>
          </w:tcPr>
          <w:p w:rsidR="00C74D1E" w:rsidRPr="002B140F" w:rsidRDefault="00C74D1E" w:rsidP="00DF48DC">
            <w:pPr>
              <w:jc w:val="center"/>
              <w:rPr>
                <w:rFonts w:ascii="AcadNusx" w:hAnsi="AcadNusx" w:cs="Calibri"/>
                <w:color w:val="000000"/>
                <w:sz w:val="22"/>
                <w:szCs w:val="22"/>
              </w:rPr>
            </w:pPr>
          </w:p>
        </w:tc>
        <w:tc>
          <w:tcPr>
            <w:tcW w:w="1890" w:type="dxa"/>
            <w:noWrap/>
          </w:tcPr>
          <w:p w:rsidR="00C74D1E" w:rsidRPr="002B140F" w:rsidRDefault="00C74D1E" w:rsidP="00DF48DC">
            <w:pPr>
              <w:jc w:val="center"/>
              <w:rPr>
                <w:rFonts w:ascii="AcadNusx" w:hAnsi="AcadNusx" w:cs="Calibri"/>
                <w:color w:val="000000"/>
                <w:sz w:val="22"/>
                <w:szCs w:val="22"/>
              </w:rPr>
            </w:pPr>
          </w:p>
        </w:tc>
        <w:tc>
          <w:tcPr>
            <w:tcW w:w="2610" w:type="dxa"/>
            <w:noWrap/>
          </w:tcPr>
          <w:p w:rsidR="00C74D1E" w:rsidRPr="002B140F" w:rsidRDefault="00C74D1E" w:rsidP="00DF48DC">
            <w:pPr>
              <w:jc w:val="center"/>
              <w:rPr>
                <w:rFonts w:ascii="AcadNusx" w:hAnsi="AcadNusx" w:cs="Calibri"/>
                <w:color w:val="000000"/>
                <w:sz w:val="22"/>
                <w:szCs w:val="22"/>
              </w:rPr>
            </w:pPr>
          </w:p>
        </w:tc>
        <w:tc>
          <w:tcPr>
            <w:tcW w:w="2260" w:type="dxa"/>
          </w:tcPr>
          <w:p w:rsidR="00C74D1E" w:rsidRPr="002B140F" w:rsidRDefault="00C74D1E" w:rsidP="00DF48DC">
            <w:pPr>
              <w:jc w:val="center"/>
              <w:rPr>
                <w:rFonts w:ascii="AcadNusx" w:hAnsi="AcadNusx" w:cs="Calibri"/>
                <w:color w:val="000000"/>
                <w:sz w:val="22"/>
                <w:szCs w:val="22"/>
              </w:rPr>
            </w:pPr>
          </w:p>
        </w:tc>
        <w:tc>
          <w:tcPr>
            <w:tcW w:w="1920" w:type="dxa"/>
          </w:tcPr>
          <w:p w:rsidR="00C74D1E" w:rsidRPr="002B140F" w:rsidRDefault="00C74D1E" w:rsidP="00DF48DC">
            <w:pPr>
              <w:jc w:val="center"/>
              <w:rPr>
                <w:rFonts w:ascii="AcadNusx" w:hAnsi="AcadNusx" w:cs="Calibri"/>
                <w:color w:val="000000"/>
                <w:sz w:val="22"/>
                <w:szCs w:val="22"/>
              </w:rPr>
            </w:pPr>
          </w:p>
        </w:tc>
        <w:tc>
          <w:tcPr>
            <w:tcW w:w="2104" w:type="dxa"/>
          </w:tcPr>
          <w:p w:rsidR="00C74D1E" w:rsidRPr="002B140F" w:rsidRDefault="00C74D1E" w:rsidP="00DF48DC">
            <w:pPr>
              <w:jc w:val="center"/>
              <w:rPr>
                <w:rFonts w:ascii="AcadNusx" w:hAnsi="AcadNusx" w:cs="Calibri"/>
                <w:color w:val="000000"/>
                <w:sz w:val="22"/>
                <w:szCs w:val="22"/>
              </w:rPr>
            </w:pPr>
          </w:p>
        </w:tc>
      </w:tr>
    </w:tbl>
    <w:tbl>
      <w:tblPr>
        <w:tblW w:w="12596" w:type="dxa"/>
        <w:tblInd w:w="93" w:type="dxa"/>
        <w:tblLook w:val="04A0" w:firstRow="1" w:lastRow="0" w:firstColumn="1" w:lastColumn="0" w:noHBand="0" w:noVBand="1"/>
      </w:tblPr>
      <w:tblGrid>
        <w:gridCol w:w="3178"/>
        <w:gridCol w:w="1083"/>
        <w:gridCol w:w="1083"/>
        <w:gridCol w:w="1083"/>
        <w:gridCol w:w="361"/>
        <w:gridCol w:w="361"/>
        <w:gridCol w:w="361"/>
        <w:gridCol w:w="361"/>
        <w:gridCol w:w="1689"/>
        <w:gridCol w:w="1528"/>
        <w:gridCol w:w="1508"/>
      </w:tblGrid>
      <w:tr w:rsidR="002512CA" w:rsidRPr="00BE0AF2" w:rsidTr="00041F19">
        <w:trPr>
          <w:trHeight w:val="255"/>
        </w:trPr>
        <w:tc>
          <w:tcPr>
            <w:tcW w:w="12596" w:type="dxa"/>
            <w:gridSpan w:val="11"/>
            <w:tcBorders>
              <w:top w:val="nil"/>
              <w:left w:val="nil"/>
              <w:bottom w:val="nil"/>
              <w:right w:val="nil"/>
            </w:tcBorders>
            <w:shd w:val="clear" w:color="auto" w:fill="auto"/>
            <w:noWrap/>
            <w:vAlign w:val="bottom"/>
            <w:hideMark/>
          </w:tcPr>
          <w:p w:rsidR="002512CA" w:rsidRDefault="002512CA" w:rsidP="00DF48DC">
            <w:pPr>
              <w:rPr>
                <w:rFonts w:ascii="Sylfaen" w:hAnsi="Sylfaen" w:cs="Sylfaen"/>
                <w:color w:val="000000"/>
                <w:sz w:val="20"/>
                <w:szCs w:val="20"/>
                <w:lang w:val="ka-GE"/>
              </w:rPr>
            </w:pPr>
          </w:p>
          <w:p w:rsidR="002512CA" w:rsidRPr="00BE0AF2" w:rsidRDefault="002512CA" w:rsidP="00DF48DC">
            <w:pPr>
              <w:rPr>
                <w:rFonts w:ascii="Calibri" w:hAnsi="Calibri" w:cs="Calibri"/>
                <w:color w:val="000000"/>
                <w:sz w:val="20"/>
                <w:szCs w:val="20"/>
              </w:rPr>
            </w:pPr>
            <w:r w:rsidRPr="00BE0AF2">
              <w:rPr>
                <w:rFonts w:ascii="Sylfaen" w:hAnsi="Sylfaen" w:cs="Sylfaen"/>
                <w:color w:val="000000"/>
                <w:sz w:val="20"/>
                <w:szCs w:val="20"/>
              </w:rPr>
              <w:t>გადახედა</w:t>
            </w:r>
            <w:r w:rsidRPr="00BE0AF2">
              <w:rPr>
                <w:rFonts w:ascii="Calibri" w:hAnsi="Calibri" w:cs="Calibri"/>
                <w:color w:val="000000"/>
                <w:sz w:val="20"/>
                <w:szCs w:val="20"/>
              </w:rPr>
              <w:t xml:space="preserve"> </w:t>
            </w:r>
            <w:r w:rsidR="00197197">
              <w:rPr>
                <w:rFonts w:ascii="Sylfaen" w:hAnsi="Sylfaen" w:cs="Sylfaen"/>
                <w:color w:val="000000"/>
                <w:sz w:val="20"/>
                <w:szCs w:val="20"/>
                <w:lang w:val="ka-GE"/>
              </w:rPr>
              <w:t>წარმოების უფროსმა</w:t>
            </w:r>
            <w:r w:rsidRPr="00BE0AF2">
              <w:rPr>
                <w:rFonts w:ascii="Calibri" w:hAnsi="Calibri" w:cs="Calibri"/>
                <w:color w:val="000000"/>
                <w:sz w:val="20"/>
                <w:szCs w:val="20"/>
              </w:rPr>
              <w:t>:</w:t>
            </w:r>
          </w:p>
        </w:tc>
      </w:tr>
      <w:tr w:rsidR="002512CA" w:rsidRPr="00BE0AF2" w:rsidTr="00041F19">
        <w:trPr>
          <w:trHeight w:val="350"/>
        </w:trPr>
        <w:tc>
          <w:tcPr>
            <w:tcW w:w="3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2CA" w:rsidRPr="00197197" w:rsidRDefault="002512CA" w:rsidP="00DF48DC">
            <w:pPr>
              <w:rPr>
                <w:rFonts w:ascii="Calibri" w:hAnsi="Calibri" w:cs="Calibri"/>
                <w:color w:val="000000"/>
                <w:sz w:val="20"/>
                <w:szCs w:val="20"/>
                <w:lang w:val="en-US"/>
              </w:rPr>
            </w:pPr>
            <w:r w:rsidRPr="00BE0AF2">
              <w:rPr>
                <w:rFonts w:ascii="Sylfaen" w:hAnsi="Sylfaen" w:cs="Sylfaen"/>
                <w:color w:val="000000"/>
                <w:sz w:val="20"/>
                <w:szCs w:val="20"/>
              </w:rPr>
              <w:t>თარიღი</w:t>
            </w:r>
            <w:r w:rsidR="00197197">
              <w:rPr>
                <w:rFonts w:ascii="Sylfaen" w:hAnsi="Sylfaen" w:cs="Sylfaen"/>
                <w:color w:val="000000"/>
                <w:sz w:val="20"/>
                <w:szCs w:val="20"/>
                <w:lang w:val="en-US"/>
              </w:rPr>
              <w:t>:</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2512CA" w:rsidRPr="00BE0AF2" w:rsidRDefault="002512CA" w:rsidP="00DF48DC">
            <w:pPr>
              <w:jc w:val="center"/>
              <w:rPr>
                <w:rFonts w:ascii="Calibri" w:hAnsi="Calibri" w:cs="Calibri"/>
                <w:color w:val="000000"/>
                <w:sz w:val="20"/>
                <w:szCs w:val="20"/>
              </w:rPr>
            </w:pPr>
            <w:r w:rsidRPr="00BE0AF2">
              <w:rPr>
                <w:rFonts w:ascii="Calibri" w:hAnsi="Calibri" w:cs="Calibri"/>
                <w:color w:val="000000"/>
                <w:sz w:val="20"/>
                <w:szCs w:val="20"/>
              </w:rPr>
              <w:t> </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2512CA" w:rsidRPr="00BE0AF2" w:rsidRDefault="002512CA" w:rsidP="00DF48DC">
            <w:pPr>
              <w:jc w:val="center"/>
              <w:rPr>
                <w:rFonts w:ascii="Calibri" w:hAnsi="Calibri" w:cs="Calibri"/>
                <w:color w:val="000000"/>
                <w:sz w:val="20"/>
                <w:szCs w:val="20"/>
              </w:rPr>
            </w:pPr>
            <w:r w:rsidRPr="00BE0AF2">
              <w:rPr>
                <w:rFonts w:ascii="Calibri" w:hAnsi="Calibri" w:cs="Calibri"/>
                <w:color w:val="000000"/>
                <w:sz w:val="20"/>
                <w:szCs w:val="20"/>
              </w:rPr>
              <w:t> </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2512CA" w:rsidRPr="00BE0AF2" w:rsidRDefault="002512CA" w:rsidP="00DF48DC">
            <w:pPr>
              <w:jc w:val="center"/>
              <w:rPr>
                <w:rFonts w:ascii="Calibri" w:hAnsi="Calibri" w:cs="Calibri"/>
                <w:color w:val="000000"/>
                <w:sz w:val="20"/>
                <w:szCs w:val="20"/>
              </w:rPr>
            </w:pPr>
            <w:r w:rsidRPr="00BE0AF2">
              <w:rPr>
                <w:rFonts w:ascii="Calibri" w:hAnsi="Calibri" w:cs="Calibri"/>
                <w:color w:val="000000"/>
                <w:sz w:val="20"/>
                <w:szCs w:val="20"/>
              </w:rPr>
              <w:t> </w:t>
            </w:r>
          </w:p>
        </w:tc>
        <w:tc>
          <w:tcPr>
            <w:tcW w:w="361" w:type="dxa"/>
            <w:tcBorders>
              <w:top w:val="nil"/>
              <w:left w:val="nil"/>
              <w:bottom w:val="nil"/>
              <w:right w:val="nil"/>
            </w:tcBorders>
            <w:shd w:val="clear" w:color="auto" w:fill="auto"/>
            <w:noWrap/>
            <w:vAlign w:val="bottom"/>
            <w:hideMark/>
          </w:tcPr>
          <w:p w:rsidR="002512CA" w:rsidRPr="00BE0AF2" w:rsidRDefault="002512CA" w:rsidP="00DF48DC">
            <w:pPr>
              <w:rPr>
                <w:rFonts w:ascii="Calibri" w:hAnsi="Calibri" w:cs="Calibri"/>
                <w:color w:val="000000"/>
                <w:sz w:val="20"/>
                <w:szCs w:val="20"/>
              </w:rPr>
            </w:pPr>
          </w:p>
        </w:tc>
        <w:tc>
          <w:tcPr>
            <w:tcW w:w="361" w:type="dxa"/>
            <w:tcBorders>
              <w:top w:val="nil"/>
              <w:left w:val="nil"/>
              <w:bottom w:val="nil"/>
              <w:right w:val="nil"/>
            </w:tcBorders>
            <w:shd w:val="clear" w:color="auto" w:fill="auto"/>
            <w:noWrap/>
            <w:vAlign w:val="bottom"/>
            <w:hideMark/>
          </w:tcPr>
          <w:p w:rsidR="002512CA" w:rsidRPr="00BE0AF2" w:rsidRDefault="002512CA" w:rsidP="00DF48DC">
            <w:pPr>
              <w:rPr>
                <w:rFonts w:ascii="Calibri" w:hAnsi="Calibri" w:cs="Calibri"/>
                <w:color w:val="000000"/>
                <w:sz w:val="20"/>
                <w:szCs w:val="20"/>
              </w:rPr>
            </w:pPr>
          </w:p>
        </w:tc>
        <w:tc>
          <w:tcPr>
            <w:tcW w:w="361" w:type="dxa"/>
            <w:tcBorders>
              <w:top w:val="nil"/>
              <w:left w:val="nil"/>
              <w:bottom w:val="nil"/>
              <w:right w:val="nil"/>
            </w:tcBorders>
            <w:shd w:val="clear" w:color="auto" w:fill="auto"/>
            <w:noWrap/>
            <w:vAlign w:val="bottom"/>
            <w:hideMark/>
          </w:tcPr>
          <w:p w:rsidR="002512CA" w:rsidRPr="00BE0AF2" w:rsidRDefault="002512CA" w:rsidP="00DF48DC">
            <w:pPr>
              <w:rPr>
                <w:rFonts w:ascii="Calibri" w:hAnsi="Calibri" w:cs="Calibri"/>
                <w:color w:val="000000"/>
                <w:sz w:val="20"/>
                <w:szCs w:val="20"/>
              </w:rPr>
            </w:pPr>
          </w:p>
        </w:tc>
        <w:tc>
          <w:tcPr>
            <w:tcW w:w="361" w:type="dxa"/>
            <w:tcBorders>
              <w:top w:val="nil"/>
              <w:left w:val="nil"/>
              <w:bottom w:val="nil"/>
              <w:right w:val="nil"/>
            </w:tcBorders>
            <w:shd w:val="clear" w:color="auto" w:fill="auto"/>
            <w:noWrap/>
            <w:vAlign w:val="bottom"/>
            <w:hideMark/>
          </w:tcPr>
          <w:p w:rsidR="002512CA" w:rsidRPr="00BE0AF2" w:rsidRDefault="002512CA" w:rsidP="00DF48DC">
            <w:pPr>
              <w:rPr>
                <w:rFonts w:ascii="Calibri" w:hAnsi="Calibri" w:cs="Calibri"/>
                <w:color w:val="000000"/>
                <w:sz w:val="20"/>
                <w:szCs w:val="20"/>
              </w:rPr>
            </w:pPr>
          </w:p>
        </w:tc>
        <w:tc>
          <w:tcPr>
            <w:tcW w:w="1689" w:type="dxa"/>
            <w:tcBorders>
              <w:top w:val="nil"/>
              <w:left w:val="nil"/>
              <w:bottom w:val="nil"/>
              <w:right w:val="nil"/>
            </w:tcBorders>
            <w:shd w:val="clear" w:color="auto" w:fill="auto"/>
            <w:noWrap/>
            <w:vAlign w:val="bottom"/>
            <w:hideMark/>
          </w:tcPr>
          <w:p w:rsidR="002512CA" w:rsidRPr="00BE0AF2" w:rsidRDefault="002512CA" w:rsidP="00DF48DC">
            <w:pPr>
              <w:rPr>
                <w:rFonts w:ascii="Calibri" w:hAnsi="Calibri" w:cs="Calibri"/>
                <w:color w:val="000000"/>
                <w:sz w:val="20"/>
                <w:szCs w:val="20"/>
              </w:rPr>
            </w:pPr>
          </w:p>
        </w:tc>
        <w:tc>
          <w:tcPr>
            <w:tcW w:w="1528" w:type="dxa"/>
            <w:tcBorders>
              <w:top w:val="nil"/>
              <w:left w:val="nil"/>
              <w:bottom w:val="nil"/>
              <w:right w:val="nil"/>
            </w:tcBorders>
            <w:shd w:val="clear" w:color="auto" w:fill="auto"/>
            <w:noWrap/>
            <w:vAlign w:val="bottom"/>
            <w:hideMark/>
          </w:tcPr>
          <w:p w:rsidR="002512CA" w:rsidRPr="00BE0AF2" w:rsidRDefault="002512CA" w:rsidP="00DF48DC">
            <w:pPr>
              <w:rPr>
                <w:rFonts w:ascii="Calibri" w:hAnsi="Calibri" w:cs="Calibri"/>
                <w:color w:val="000000"/>
                <w:sz w:val="20"/>
                <w:szCs w:val="20"/>
              </w:rPr>
            </w:pPr>
          </w:p>
        </w:tc>
        <w:tc>
          <w:tcPr>
            <w:tcW w:w="1508" w:type="dxa"/>
            <w:tcBorders>
              <w:top w:val="nil"/>
              <w:left w:val="nil"/>
              <w:bottom w:val="nil"/>
              <w:right w:val="nil"/>
            </w:tcBorders>
            <w:shd w:val="clear" w:color="auto" w:fill="auto"/>
            <w:noWrap/>
            <w:vAlign w:val="bottom"/>
            <w:hideMark/>
          </w:tcPr>
          <w:p w:rsidR="002512CA" w:rsidRPr="00BE0AF2" w:rsidRDefault="002512CA" w:rsidP="00DF48DC">
            <w:pPr>
              <w:rPr>
                <w:rFonts w:ascii="Calibri" w:hAnsi="Calibri" w:cs="Calibri"/>
                <w:color w:val="000000"/>
                <w:sz w:val="20"/>
                <w:szCs w:val="20"/>
              </w:rPr>
            </w:pPr>
          </w:p>
        </w:tc>
      </w:tr>
      <w:tr w:rsidR="002512CA" w:rsidRPr="00BE0AF2" w:rsidTr="00041F19">
        <w:trPr>
          <w:trHeight w:val="341"/>
        </w:trPr>
        <w:tc>
          <w:tcPr>
            <w:tcW w:w="3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2CA" w:rsidRPr="00197197" w:rsidRDefault="00197197" w:rsidP="00DF48DC">
            <w:pPr>
              <w:rPr>
                <w:rFonts w:ascii="Calibri" w:hAnsi="Calibri" w:cs="Calibri"/>
                <w:color w:val="000000"/>
                <w:sz w:val="20"/>
                <w:szCs w:val="20"/>
                <w:lang w:val="en-US"/>
              </w:rPr>
            </w:pPr>
            <w:r w:rsidRPr="00BE0AF2">
              <w:rPr>
                <w:rFonts w:ascii="Sylfaen" w:hAnsi="Sylfaen" w:cs="Sylfaen"/>
                <w:color w:val="000000"/>
                <w:sz w:val="20"/>
                <w:szCs w:val="20"/>
              </w:rPr>
              <w:t>შენიშვნა</w:t>
            </w:r>
            <w:r>
              <w:rPr>
                <w:rFonts w:ascii="Sylfaen" w:hAnsi="Sylfaen" w:cs="Sylfaen"/>
                <w:color w:val="000000"/>
                <w:sz w:val="20"/>
                <w:szCs w:val="20"/>
                <w:lang w:val="en-US"/>
              </w:rPr>
              <w:t>:</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2512CA" w:rsidRPr="00BE0AF2" w:rsidRDefault="002512CA" w:rsidP="00DF48DC">
            <w:pPr>
              <w:jc w:val="center"/>
              <w:rPr>
                <w:rFonts w:ascii="Calibri" w:hAnsi="Calibri" w:cs="Calibri"/>
                <w:color w:val="000000"/>
                <w:sz w:val="20"/>
                <w:szCs w:val="20"/>
              </w:rPr>
            </w:pPr>
            <w:r w:rsidRPr="00BE0AF2">
              <w:rPr>
                <w:rFonts w:ascii="Calibri" w:hAnsi="Calibri" w:cs="Calibri"/>
                <w:color w:val="000000"/>
                <w:sz w:val="20"/>
                <w:szCs w:val="20"/>
              </w:rPr>
              <w:t> </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2512CA" w:rsidRPr="00BE0AF2" w:rsidRDefault="002512CA" w:rsidP="00DF48DC">
            <w:pPr>
              <w:jc w:val="center"/>
              <w:rPr>
                <w:rFonts w:ascii="Calibri" w:hAnsi="Calibri" w:cs="Calibri"/>
                <w:color w:val="000000"/>
                <w:sz w:val="20"/>
                <w:szCs w:val="20"/>
              </w:rPr>
            </w:pPr>
            <w:r w:rsidRPr="00BE0AF2">
              <w:rPr>
                <w:rFonts w:ascii="Calibri" w:hAnsi="Calibri" w:cs="Calibri"/>
                <w:color w:val="000000"/>
                <w:sz w:val="20"/>
                <w:szCs w:val="20"/>
              </w:rPr>
              <w:t> </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2512CA" w:rsidRPr="00BE0AF2" w:rsidRDefault="002512CA" w:rsidP="00DF48DC">
            <w:pPr>
              <w:jc w:val="center"/>
              <w:rPr>
                <w:rFonts w:ascii="Calibri" w:hAnsi="Calibri" w:cs="Calibri"/>
                <w:color w:val="000000"/>
                <w:sz w:val="20"/>
                <w:szCs w:val="20"/>
              </w:rPr>
            </w:pPr>
            <w:r w:rsidRPr="00BE0AF2">
              <w:rPr>
                <w:rFonts w:ascii="Calibri" w:hAnsi="Calibri" w:cs="Calibri"/>
                <w:color w:val="000000"/>
                <w:sz w:val="20"/>
                <w:szCs w:val="20"/>
              </w:rPr>
              <w:t> </w:t>
            </w:r>
          </w:p>
        </w:tc>
        <w:tc>
          <w:tcPr>
            <w:tcW w:w="361" w:type="dxa"/>
            <w:tcBorders>
              <w:top w:val="nil"/>
              <w:left w:val="nil"/>
              <w:bottom w:val="nil"/>
              <w:right w:val="nil"/>
            </w:tcBorders>
            <w:shd w:val="clear" w:color="auto" w:fill="auto"/>
            <w:noWrap/>
            <w:vAlign w:val="bottom"/>
            <w:hideMark/>
          </w:tcPr>
          <w:p w:rsidR="002512CA" w:rsidRPr="00BE0AF2" w:rsidRDefault="002512CA" w:rsidP="00DF48DC">
            <w:pPr>
              <w:rPr>
                <w:rFonts w:ascii="Calibri" w:hAnsi="Calibri" w:cs="Calibri"/>
                <w:color w:val="000000"/>
                <w:sz w:val="20"/>
                <w:szCs w:val="20"/>
              </w:rPr>
            </w:pPr>
          </w:p>
        </w:tc>
        <w:tc>
          <w:tcPr>
            <w:tcW w:w="361" w:type="dxa"/>
            <w:tcBorders>
              <w:top w:val="nil"/>
              <w:left w:val="nil"/>
              <w:bottom w:val="nil"/>
              <w:right w:val="nil"/>
            </w:tcBorders>
            <w:shd w:val="clear" w:color="auto" w:fill="auto"/>
            <w:noWrap/>
            <w:vAlign w:val="bottom"/>
            <w:hideMark/>
          </w:tcPr>
          <w:p w:rsidR="002512CA" w:rsidRPr="00BE0AF2" w:rsidRDefault="002512CA" w:rsidP="00DF48DC">
            <w:pPr>
              <w:rPr>
                <w:rFonts w:ascii="Calibri" w:hAnsi="Calibri" w:cs="Calibri"/>
                <w:color w:val="000000"/>
                <w:sz w:val="20"/>
                <w:szCs w:val="20"/>
              </w:rPr>
            </w:pPr>
          </w:p>
        </w:tc>
        <w:tc>
          <w:tcPr>
            <w:tcW w:w="361" w:type="dxa"/>
            <w:tcBorders>
              <w:top w:val="nil"/>
              <w:left w:val="nil"/>
              <w:bottom w:val="nil"/>
              <w:right w:val="nil"/>
            </w:tcBorders>
            <w:shd w:val="clear" w:color="auto" w:fill="auto"/>
            <w:noWrap/>
            <w:vAlign w:val="bottom"/>
            <w:hideMark/>
          </w:tcPr>
          <w:p w:rsidR="002512CA" w:rsidRPr="00BE0AF2" w:rsidRDefault="002512CA" w:rsidP="00DF48DC">
            <w:pPr>
              <w:rPr>
                <w:rFonts w:ascii="Calibri" w:hAnsi="Calibri" w:cs="Calibri"/>
                <w:color w:val="000000"/>
                <w:sz w:val="20"/>
                <w:szCs w:val="20"/>
              </w:rPr>
            </w:pPr>
          </w:p>
        </w:tc>
        <w:tc>
          <w:tcPr>
            <w:tcW w:w="361" w:type="dxa"/>
            <w:tcBorders>
              <w:top w:val="nil"/>
              <w:left w:val="nil"/>
              <w:bottom w:val="nil"/>
              <w:right w:val="nil"/>
            </w:tcBorders>
            <w:shd w:val="clear" w:color="auto" w:fill="auto"/>
            <w:noWrap/>
            <w:vAlign w:val="bottom"/>
            <w:hideMark/>
          </w:tcPr>
          <w:p w:rsidR="002512CA" w:rsidRPr="00BE0AF2" w:rsidRDefault="002512CA" w:rsidP="00DF48DC">
            <w:pPr>
              <w:rPr>
                <w:rFonts w:ascii="Calibri" w:hAnsi="Calibri" w:cs="Calibri"/>
                <w:color w:val="000000"/>
                <w:sz w:val="20"/>
                <w:szCs w:val="20"/>
              </w:rPr>
            </w:pPr>
          </w:p>
        </w:tc>
        <w:tc>
          <w:tcPr>
            <w:tcW w:w="1689" w:type="dxa"/>
            <w:tcBorders>
              <w:top w:val="nil"/>
              <w:left w:val="nil"/>
              <w:bottom w:val="nil"/>
              <w:right w:val="nil"/>
            </w:tcBorders>
            <w:shd w:val="clear" w:color="auto" w:fill="auto"/>
            <w:noWrap/>
            <w:vAlign w:val="bottom"/>
            <w:hideMark/>
          </w:tcPr>
          <w:p w:rsidR="002512CA" w:rsidRPr="00BE0AF2" w:rsidRDefault="002512CA" w:rsidP="00DF48DC">
            <w:pPr>
              <w:rPr>
                <w:rFonts w:ascii="Calibri" w:hAnsi="Calibri" w:cs="Calibri"/>
                <w:color w:val="000000"/>
                <w:sz w:val="20"/>
                <w:szCs w:val="20"/>
              </w:rPr>
            </w:pPr>
          </w:p>
        </w:tc>
        <w:tc>
          <w:tcPr>
            <w:tcW w:w="1528" w:type="dxa"/>
            <w:tcBorders>
              <w:top w:val="nil"/>
              <w:left w:val="nil"/>
              <w:bottom w:val="nil"/>
              <w:right w:val="nil"/>
            </w:tcBorders>
            <w:shd w:val="clear" w:color="auto" w:fill="auto"/>
            <w:noWrap/>
            <w:vAlign w:val="bottom"/>
            <w:hideMark/>
          </w:tcPr>
          <w:p w:rsidR="002512CA" w:rsidRPr="00BE0AF2" w:rsidRDefault="002512CA" w:rsidP="00DF48DC">
            <w:pPr>
              <w:rPr>
                <w:rFonts w:ascii="Calibri" w:hAnsi="Calibri" w:cs="Calibri"/>
                <w:color w:val="000000"/>
                <w:sz w:val="20"/>
                <w:szCs w:val="20"/>
              </w:rPr>
            </w:pPr>
          </w:p>
        </w:tc>
        <w:tc>
          <w:tcPr>
            <w:tcW w:w="1508" w:type="dxa"/>
            <w:tcBorders>
              <w:top w:val="nil"/>
              <w:left w:val="nil"/>
              <w:bottom w:val="nil"/>
              <w:right w:val="nil"/>
            </w:tcBorders>
            <w:shd w:val="clear" w:color="auto" w:fill="auto"/>
            <w:noWrap/>
            <w:vAlign w:val="bottom"/>
            <w:hideMark/>
          </w:tcPr>
          <w:p w:rsidR="002512CA" w:rsidRPr="00BE0AF2" w:rsidRDefault="002512CA" w:rsidP="00DF48DC">
            <w:pPr>
              <w:rPr>
                <w:rFonts w:ascii="Calibri" w:hAnsi="Calibri" w:cs="Calibri"/>
                <w:color w:val="000000"/>
                <w:sz w:val="20"/>
                <w:szCs w:val="20"/>
              </w:rPr>
            </w:pPr>
          </w:p>
        </w:tc>
      </w:tr>
      <w:tr w:rsidR="002512CA" w:rsidRPr="00BE0AF2" w:rsidTr="00041F19">
        <w:trPr>
          <w:trHeight w:val="359"/>
        </w:trPr>
        <w:tc>
          <w:tcPr>
            <w:tcW w:w="3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2CA" w:rsidRPr="00197197" w:rsidRDefault="00197197" w:rsidP="00DF48DC">
            <w:pPr>
              <w:rPr>
                <w:rFonts w:ascii="Calibri" w:hAnsi="Calibri" w:cs="Calibri"/>
                <w:color w:val="000000"/>
                <w:sz w:val="20"/>
                <w:szCs w:val="20"/>
                <w:lang w:val="en-US"/>
              </w:rPr>
            </w:pPr>
            <w:r w:rsidRPr="00BE0AF2">
              <w:rPr>
                <w:rFonts w:ascii="Sylfaen" w:hAnsi="Sylfaen" w:cs="Sylfaen"/>
                <w:color w:val="000000"/>
                <w:sz w:val="20"/>
                <w:szCs w:val="20"/>
              </w:rPr>
              <w:t>ხელმოწერა</w:t>
            </w:r>
            <w:r>
              <w:rPr>
                <w:rFonts w:ascii="Sylfaen" w:hAnsi="Sylfaen" w:cs="Sylfaen"/>
                <w:color w:val="000000"/>
                <w:sz w:val="20"/>
                <w:szCs w:val="20"/>
                <w:lang w:val="en-US"/>
              </w:rPr>
              <w:t>:</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2512CA" w:rsidRPr="00BE0AF2" w:rsidRDefault="002512CA" w:rsidP="00DF48DC">
            <w:pPr>
              <w:jc w:val="center"/>
              <w:rPr>
                <w:rFonts w:ascii="Calibri" w:hAnsi="Calibri" w:cs="Calibri"/>
                <w:color w:val="000000"/>
                <w:sz w:val="20"/>
                <w:szCs w:val="20"/>
              </w:rPr>
            </w:pPr>
            <w:r w:rsidRPr="00BE0AF2">
              <w:rPr>
                <w:rFonts w:ascii="Calibri" w:hAnsi="Calibri" w:cs="Calibri"/>
                <w:color w:val="000000"/>
                <w:sz w:val="20"/>
                <w:szCs w:val="20"/>
              </w:rPr>
              <w:t> </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2512CA" w:rsidRPr="00BE0AF2" w:rsidRDefault="002512CA" w:rsidP="00DF48DC">
            <w:pPr>
              <w:jc w:val="center"/>
              <w:rPr>
                <w:rFonts w:ascii="Calibri" w:hAnsi="Calibri" w:cs="Calibri"/>
                <w:color w:val="000000"/>
                <w:sz w:val="20"/>
                <w:szCs w:val="20"/>
              </w:rPr>
            </w:pPr>
            <w:r w:rsidRPr="00BE0AF2">
              <w:rPr>
                <w:rFonts w:ascii="Calibri" w:hAnsi="Calibri" w:cs="Calibri"/>
                <w:color w:val="000000"/>
                <w:sz w:val="20"/>
                <w:szCs w:val="20"/>
              </w:rPr>
              <w:t> </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2512CA" w:rsidRPr="00BE0AF2" w:rsidRDefault="002512CA" w:rsidP="00DF48DC">
            <w:pPr>
              <w:jc w:val="center"/>
              <w:rPr>
                <w:rFonts w:ascii="Calibri" w:hAnsi="Calibri" w:cs="Calibri"/>
                <w:color w:val="000000"/>
                <w:sz w:val="20"/>
                <w:szCs w:val="20"/>
              </w:rPr>
            </w:pPr>
            <w:r w:rsidRPr="00BE0AF2">
              <w:rPr>
                <w:rFonts w:ascii="Calibri" w:hAnsi="Calibri" w:cs="Calibri"/>
                <w:color w:val="000000"/>
                <w:sz w:val="20"/>
                <w:szCs w:val="20"/>
              </w:rPr>
              <w:t> </w:t>
            </w:r>
          </w:p>
        </w:tc>
        <w:tc>
          <w:tcPr>
            <w:tcW w:w="361" w:type="dxa"/>
            <w:tcBorders>
              <w:top w:val="nil"/>
              <w:left w:val="nil"/>
              <w:bottom w:val="nil"/>
              <w:right w:val="nil"/>
            </w:tcBorders>
            <w:shd w:val="clear" w:color="auto" w:fill="auto"/>
            <w:noWrap/>
            <w:vAlign w:val="bottom"/>
            <w:hideMark/>
          </w:tcPr>
          <w:p w:rsidR="002512CA" w:rsidRPr="00BE0AF2" w:rsidRDefault="002512CA" w:rsidP="00DF48DC">
            <w:pPr>
              <w:rPr>
                <w:rFonts w:ascii="Calibri" w:hAnsi="Calibri" w:cs="Calibri"/>
                <w:color w:val="000000"/>
                <w:sz w:val="20"/>
                <w:szCs w:val="20"/>
              </w:rPr>
            </w:pPr>
          </w:p>
        </w:tc>
        <w:tc>
          <w:tcPr>
            <w:tcW w:w="361" w:type="dxa"/>
            <w:tcBorders>
              <w:top w:val="nil"/>
              <w:left w:val="nil"/>
              <w:bottom w:val="nil"/>
              <w:right w:val="nil"/>
            </w:tcBorders>
            <w:shd w:val="clear" w:color="auto" w:fill="auto"/>
            <w:noWrap/>
            <w:vAlign w:val="bottom"/>
            <w:hideMark/>
          </w:tcPr>
          <w:p w:rsidR="002512CA" w:rsidRPr="00BE0AF2" w:rsidRDefault="002512CA" w:rsidP="00DF48DC">
            <w:pPr>
              <w:rPr>
                <w:rFonts w:ascii="Calibri" w:hAnsi="Calibri" w:cs="Calibri"/>
                <w:color w:val="000000"/>
                <w:sz w:val="20"/>
                <w:szCs w:val="20"/>
              </w:rPr>
            </w:pPr>
          </w:p>
        </w:tc>
        <w:tc>
          <w:tcPr>
            <w:tcW w:w="361" w:type="dxa"/>
            <w:tcBorders>
              <w:top w:val="nil"/>
              <w:left w:val="nil"/>
              <w:bottom w:val="nil"/>
              <w:right w:val="nil"/>
            </w:tcBorders>
            <w:shd w:val="clear" w:color="auto" w:fill="auto"/>
            <w:noWrap/>
            <w:vAlign w:val="bottom"/>
            <w:hideMark/>
          </w:tcPr>
          <w:p w:rsidR="002512CA" w:rsidRPr="00BE0AF2" w:rsidRDefault="002512CA" w:rsidP="00DF48DC">
            <w:pPr>
              <w:rPr>
                <w:rFonts w:ascii="Calibri" w:hAnsi="Calibri" w:cs="Calibri"/>
                <w:color w:val="000000"/>
                <w:sz w:val="20"/>
                <w:szCs w:val="20"/>
              </w:rPr>
            </w:pPr>
          </w:p>
        </w:tc>
        <w:tc>
          <w:tcPr>
            <w:tcW w:w="361" w:type="dxa"/>
            <w:tcBorders>
              <w:top w:val="nil"/>
              <w:left w:val="nil"/>
              <w:bottom w:val="nil"/>
              <w:right w:val="nil"/>
            </w:tcBorders>
            <w:shd w:val="clear" w:color="auto" w:fill="auto"/>
            <w:noWrap/>
            <w:vAlign w:val="bottom"/>
            <w:hideMark/>
          </w:tcPr>
          <w:p w:rsidR="002512CA" w:rsidRPr="00BE0AF2" w:rsidRDefault="002512CA" w:rsidP="00DF48DC">
            <w:pPr>
              <w:rPr>
                <w:rFonts w:ascii="Calibri" w:hAnsi="Calibri" w:cs="Calibri"/>
                <w:color w:val="000000"/>
                <w:sz w:val="20"/>
                <w:szCs w:val="20"/>
              </w:rPr>
            </w:pPr>
          </w:p>
        </w:tc>
        <w:tc>
          <w:tcPr>
            <w:tcW w:w="1689" w:type="dxa"/>
            <w:tcBorders>
              <w:top w:val="nil"/>
              <w:left w:val="nil"/>
              <w:bottom w:val="nil"/>
              <w:right w:val="nil"/>
            </w:tcBorders>
            <w:shd w:val="clear" w:color="auto" w:fill="auto"/>
            <w:noWrap/>
            <w:vAlign w:val="bottom"/>
            <w:hideMark/>
          </w:tcPr>
          <w:p w:rsidR="002512CA" w:rsidRPr="00BE0AF2" w:rsidRDefault="002512CA" w:rsidP="00DF48DC">
            <w:pPr>
              <w:rPr>
                <w:rFonts w:ascii="Calibri" w:hAnsi="Calibri" w:cs="Calibri"/>
                <w:color w:val="000000"/>
                <w:sz w:val="20"/>
                <w:szCs w:val="20"/>
              </w:rPr>
            </w:pPr>
          </w:p>
        </w:tc>
        <w:tc>
          <w:tcPr>
            <w:tcW w:w="1528" w:type="dxa"/>
            <w:tcBorders>
              <w:top w:val="nil"/>
              <w:left w:val="nil"/>
              <w:bottom w:val="nil"/>
              <w:right w:val="nil"/>
            </w:tcBorders>
            <w:shd w:val="clear" w:color="auto" w:fill="auto"/>
            <w:noWrap/>
            <w:vAlign w:val="bottom"/>
            <w:hideMark/>
          </w:tcPr>
          <w:p w:rsidR="002512CA" w:rsidRPr="00BE0AF2" w:rsidRDefault="002512CA" w:rsidP="00DF48DC">
            <w:pPr>
              <w:rPr>
                <w:rFonts w:ascii="Calibri" w:hAnsi="Calibri" w:cs="Calibri"/>
                <w:color w:val="000000"/>
                <w:sz w:val="20"/>
                <w:szCs w:val="20"/>
              </w:rPr>
            </w:pPr>
          </w:p>
        </w:tc>
        <w:tc>
          <w:tcPr>
            <w:tcW w:w="1508" w:type="dxa"/>
            <w:tcBorders>
              <w:top w:val="nil"/>
              <w:left w:val="nil"/>
              <w:bottom w:val="nil"/>
              <w:right w:val="nil"/>
            </w:tcBorders>
            <w:shd w:val="clear" w:color="auto" w:fill="auto"/>
            <w:noWrap/>
            <w:vAlign w:val="bottom"/>
            <w:hideMark/>
          </w:tcPr>
          <w:p w:rsidR="002512CA" w:rsidRPr="00BE0AF2" w:rsidRDefault="002512CA" w:rsidP="00DF48DC">
            <w:pPr>
              <w:rPr>
                <w:rFonts w:ascii="Calibri" w:hAnsi="Calibri" w:cs="Calibri"/>
                <w:color w:val="000000"/>
                <w:sz w:val="20"/>
                <w:szCs w:val="20"/>
              </w:rPr>
            </w:pPr>
          </w:p>
        </w:tc>
      </w:tr>
    </w:tbl>
    <w:p w:rsidR="002512CA" w:rsidRPr="00F12694" w:rsidRDefault="002512CA" w:rsidP="00DF48DC">
      <w:pPr>
        <w:pStyle w:val="Heading2"/>
        <w:spacing w:before="360" w:after="240" w:line="240" w:lineRule="auto"/>
        <w:rPr>
          <w:rFonts w:ascii="Sylfaen" w:hAnsi="Sylfaen" w:cs="Sylfaen"/>
          <w:sz w:val="22"/>
          <w:szCs w:val="22"/>
          <w:lang w:val="ka-GE"/>
        </w:rPr>
      </w:pPr>
      <w:r w:rsidRPr="00F12694">
        <w:rPr>
          <w:rFonts w:ascii="Sylfaen" w:hAnsi="Sylfaen" w:cs="Sylfaen"/>
          <w:sz w:val="22"/>
          <w:szCs w:val="22"/>
          <w:lang w:val="ka-GE"/>
        </w:rPr>
        <w:t xml:space="preserve">დანართი 2 - </w:t>
      </w:r>
      <w:r w:rsidR="00137919">
        <w:rPr>
          <w:rFonts w:ascii="Sylfaen" w:hAnsi="Sylfaen" w:cs="Sylfaen"/>
          <w:sz w:val="22"/>
          <w:szCs w:val="22"/>
          <w:lang w:val="ka-GE"/>
        </w:rPr>
        <w:t xml:space="preserve">პირადი ჰიგიენისა და </w:t>
      </w:r>
      <w:r>
        <w:rPr>
          <w:rFonts w:ascii="Sylfaen" w:hAnsi="Sylfaen" w:cs="Sylfaen"/>
          <w:sz w:val="22"/>
          <w:szCs w:val="22"/>
          <w:lang w:val="ka-GE"/>
        </w:rPr>
        <w:t>ქცევის წესების დარღვევის ჟურნალი</w:t>
      </w:r>
    </w:p>
    <w:tbl>
      <w:tblPr>
        <w:tblW w:w="14490" w:type="dxa"/>
        <w:tblInd w:w="-150" w:type="dxa"/>
        <w:tblLayout w:type="fixed"/>
        <w:tblCellMar>
          <w:left w:w="30" w:type="dxa"/>
          <w:right w:w="30" w:type="dxa"/>
        </w:tblCellMar>
        <w:tblLook w:val="0000" w:firstRow="0" w:lastRow="0" w:firstColumn="0" w:lastColumn="0" w:noHBand="0" w:noVBand="0"/>
      </w:tblPr>
      <w:tblGrid>
        <w:gridCol w:w="465"/>
        <w:gridCol w:w="1725"/>
        <w:gridCol w:w="2340"/>
        <w:gridCol w:w="1800"/>
        <w:gridCol w:w="2040"/>
        <w:gridCol w:w="2250"/>
        <w:gridCol w:w="1980"/>
        <w:gridCol w:w="1890"/>
      </w:tblGrid>
      <w:tr w:rsidR="00604A75" w:rsidRPr="00D730A1" w:rsidTr="00604A75">
        <w:trPr>
          <w:trHeight w:val="974"/>
        </w:trPr>
        <w:tc>
          <w:tcPr>
            <w:tcW w:w="465" w:type="dxa"/>
            <w:tcBorders>
              <w:top w:val="single" w:sz="6" w:space="0" w:color="auto"/>
              <w:left w:val="single" w:sz="6" w:space="0" w:color="auto"/>
              <w:bottom w:val="single" w:sz="6" w:space="0" w:color="auto"/>
              <w:right w:val="single" w:sz="6" w:space="0" w:color="auto"/>
            </w:tcBorders>
          </w:tcPr>
          <w:p w:rsidR="00604A75" w:rsidRPr="00D730A1" w:rsidRDefault="00604A75" w:rsidP="00DF48DC">
            <w:pPr>
              <w:autoSpaceDE w:val="0"/>
              <w:autoSpaceDN w:val="0"/>
              <w:adjustRightInd w:val="0"/>
              <w:jc w:val="center"/>
              <w:rPr>
                <w:rFonts w:ascii="Sylfaen" w:hAnsi="Sylfaen" w:cs="AcadNusx"/>
                <w:color w:val="000000"/>
                <w:sz w:val="22"/>
                <w:szCs w:val="22"/>
                <w:lang w:val="ka-GE"/>
              </w:rPr>
            </w:pPr>
            <w:r>
              <w:rPr>
                <w:rFonts w:ascii="Sylfaen" w:hAnsi="Sylfaen" w:cs="AcadNusx"/>
                <w:color w:val="000000"/>
                <w:sz w:val="22"/>
                <w:szCs w:val="22"/>
                <w:lang w:val="ka-GE"/>
              </w:rPr>
              <w:t>N</w:t>
            </w:r>
          </w:p>
        </w:tc>
        <w:tc>
          <w:tcPr>
            <w:tcW w:w="1725" w:type="dxa"/>
            <w:tcBorders>
              <w:top w:val="single" w:sz="6" w:space="0" w:color="auto"/>
              <w:left w:val="single" w:sz="6" w:space="0" w:color="auto"/>
              <w:bottom w:val="single" w:sz="6" w:space="0" w:color="auto"/>
              <w:right w:val="single" w:sz="6" w:space="0" w:color="auto"/>
            </w:tcBorders>
          </w:tcPr>
          <w:p w:rsidR="00604A75" w:rsidRPr="00D730A1" w:rsidRDefault="00604A75" w:rsidP="00DF48DC">
            <w:pPr>
              <w:autoSpaceDE w:val="0"/>
              <w:autoSpaceDN w:val="0"/>
              <w:adjustRightInd w:val="0"/>
              <w:jc w:val="center"/>
              <w:rPr>
                <w:rFonts w:ascii="AcadNusx" w:hAnsi="AcadNusx" w:cs="AcadNusx"/>
                <w:color w:val="000000"/>
                <w:sz w:val="22"/>
                <w:szCs w:val="22"/>
                <w:lang w:val="ka-GE"/>
              </w:rPr>
            </w:pPr>
            <w:r w:rsidRPr="00D730A1">
              <w:rPr>
                <w:rFonts w:ascii="Sylfaen" w:hAnsi="Sylfaen" w:cs="AcadNusx"/>
                <w:color w:val="000000"/>
                <w:sz w:val="22"/>
                <w:szCs w:val="22"/>
                <w:lang w:val="ka-GE"/>
              </w:rPr>
              <w:t>დარღვევის დაფიქსირების თარიღი და დრო</w:t>
            </w:r>
            <w:r w:rsidRPr="00D730A1">
              <w:rPr>
                <w:rFonts w:ascii="AcadNusx" w:hAnsi="AcadNusx" w:cs="AcadNusx"/>
                <w:color w:val="000000"/>
                <w:sz w:val="22"/>
                <w:szCs w:val="22"/>
                <w:lang w:val="ka-GE"/>
              </w:rPr>
              <w:t xml:space="preserve"> </w:t>
            </w:r>
          </w:p>
        </w:tc>
        <w:tc>
          <w:tcPr>
            <w:tcW w:w="2340" w:type="dxa"/>
            <w:tcBorders>
              <w:top w:val="single" w:sz="6" w:space="0" w:color="auto"/>
              <w:left w:val="single" w:sz="6" w:space="0" w:color="auto"/>
              <w:bottom w:val="single" w:sz="6" w:space="0" w:color="auto"/>
              <w:right w:val="single" w:sz="6" w:space="0" w:color="auto"/>
            </w:tcBorders>
          </w:tcPr>
          <w:p w:rsidR="00604A75" w:rsidRPr="00D730A1" w:rsidRDefault="00604A75" w:rsidP="00DF48DC">
            <w:pPr>
              <w:jc w:val="center"/>
              <w:rPr>
                <w:rFonts w:ascii="Sylfaen" w:hAnsi="Sylfaen" w:cs="Calibri"/>
                <w:color w:val="000000"/>
                <w:sz w:val="22"/>
                <w:szCs w:val="22"/>
                <w:lang w:val="ka-GE"/>
              </w:rPr>
            </w:pPr>
            <w:r w:rsidRPr="00D730A1">
              <w:rPr>
                <w:rFonts w:ascii="Sylfaen" w:hAnsi="Sylfaen" w:cs="Calibri"/>
                <w:color w:val="000000"/>
                <w:sz w:val="22"/>
                <w:szCs w:val="22"/>
                <w:lang w:val="ka-GE"/>
              </w:rPr>
              <w:t>თანამშრომლის სახელი, გვარი</w:t>
            </w:r>
          </w:p>
        </w:tc>
        <w:tc>
          <w:tcPr>
            <w:tcW w:w="1800" w:type="dxa"/>
            <w:tcBorders>
              <w:top w:val="single" w:sz="6" w:space="0" w:color="auto"/>
              <w:left w:val="single" w:sz="6" w:space="0" w:color="auto"/>
              <w:bottom w:val="single" w:sz="6" w:space="0" w:color="auto"/>
              <w:right w:val="single" w:sz="6" w:space="0" w:color="auto"/>
            </w:tcBorders>
          </w:tcPr>
          <w:p w:rsidR="00604A75" w:rsidRPr="00D730A1" w:rsidRDefault="00604A75" w:rsidP="00DF48DC">
            <w:pPr>
              <w:autoSpaceDE w:val="0"/>
              <w:autoSpaceDN w:val="0"/>
              <w:adjustRightInd w:val="0"/>
              <w:jc w:val="center"/>
              <w:rPr>
                <w:rFonts w:ascii="Sylfaen" w:hAnsi="Sylfaen" w:cs="AcadNusx"/>
                <w:color w:val="000000"/>
                <w:sz w:val="22"/>
                <w:szCs w:val="22"/>
                <w:lang w:val="ka-GE"/>
              </w:rPr>
            </w:pPr>
            <w:r w:rsidRPr="00D730A1">
              <w:rPr>
                <w:rFonts w:ascii="Sylfaen" w:hAnsi="Sylfaen" w:cs="AcadNusx"/>
                <w:color w:val="000000"/>
                <w:sz w:val="22"/>
                <w:szCs w:val="22"/>
                <w:lang w:val="ka-GE"/>
              </w:rPr>
              <w:t>თანამდებობა</w:t>
            </w:r>
          </w:p>
        </w:tc>
        <w:tc>
          <w:tcPr>
            <w:tcW w:w="2040" w:type="dxa"/>
            <w:tcBorders>
              <w:top w:val="single" w:sz="6" w:space="0" w:color="auto"/>
              <w:left w:val="single" w:sz="6" w:space="0" w:color="auto"/>
              <w:bottom w:val="single" w:sz="6" w:space="0" w:color="auto"/>
              <w:right w:val="single" w:sz="6" w:space="0" w:color="auto"/>
            </w:tcBorders>
          </w:tcPr>
          <w:p w:rsidR="00604A75" w:rsidRPr="00D730A1" w:rsidRDefault="00604A75" w:rsidP="00DF48DC">
            <w:pPr>
              <w:autoSpaceDE w:val="0"/>
              <w:autoSpaceDN w:val="0"/>
              <w:adjustRightInd w:val="0"/>
              <w:jc w:val="center"/>
              <w:rPr>
                <w:rFonts w:ascii="Sylfaen" w:hAnsi="Sylfaen" w:cs="AcadNusx"/>
                <w:color w:val="000000"/>
                <w:sz w:val="22"/>
                <w:szCs w:val="22"/>
                <w:lang w:val="ka-GE"/>
              </w:rPr>
            </w:pPr>
            <w:r w:rsidRPr="00D730A1">
              <w:rPr>
                <w:rFonts w:ascii="Sylfaen" w:hAnsi="Sylfaen" w:cs="AcadNusx"/>
                <w:color w:val="000000"/>
                <w:sz w:val="22"/>
                <w:szCs w:val="22"/>
                <w:lang w:val="ka-GE"/>
              </w:rPr>
              <w:t>დარღვევის აღწერა</w:t>
            </w:r>
          </w:p>
        </w:tc>
        <w:tc>
          <w:tcPr>
            <w:tcW w:w="2250" w:type="dxa"/>
            <w:tcBorders>
              <w:top w:val="single" w:sz="6" w:space="0" w:color="auto"/>
              <w:left w:val="single" w:sz="6" w:space="0" w:color="auto"/>
              <w:bottom w:val="single" w:sz="6" w:space="0" w:color="auto"/>
              <w:right w:val="single" w:sz="6" w:space="0" w:color="auto"/>
            </w:tcBorders>
          </w:tcPr>
          <w:p w:rsidR="00604A75" w:rsidRPr="00D730A1" w:rsidRDefault="00604A75" w:rsidP="00DF48DC">
            <w:pPr>
              <w:autoSpaceDE w:val="0"/>
              <w:autoSpaceDN w:val="0"/>
              <w:adjustRightInd w:val="0"/>
              <w:jc w:val="center"/>
              <w:rPr>
                <w:rFonts w:ascii="Sylfaen" w:hAnsi="Sylfaen" w:cs="AcadNusx"/>
                <w:color w:val="000000"/>
                <w:sz w:val="22"/>
                <w:szCs w:val="22"/>
                <w:lang w:val="ka-GE"/>
              </w:rPr>
            </w:pPr>
            <w:r w:rsidRPr="00D730A1">
              <w:rPr>
                <w:rFonts w:ascii="Sylfaen" w:hAnsi="Sylfaen" w:cs="AcadNusx"/>
                <w:color w:val="000000"/>
                <w:sz w:val="22"/>
                <w:szCs w:val="22"/>
                <w:lang w:val="ka-GE"/>
              </w:rPr>
              <w:t>შესწორება / მაკორექტირებელი ქმედება</w:t>
            </w:r>
          </w:p>
        </w:tc>
        <w:tc>
          <w:tcPr>
            <w:tcW w:w="1980" w:type="dxa"/>
            <w:tcBorders>
              <w:top w:val="single" w:sz="6" w:space="0" w:color="auto"/>
              <w:left w:val="single" w:sz="6" w:space="0" w:color="auto"/>
              <w:bottom w:val="single" w:sz="6" w:space="0" w:color="auto"/>
              <w:right w:val="single" w:sz="6" w:space="0" w:color="auto"/>
            </w:tcBorders>
          </w:tcPr>
          <w:p w:rsidR="00604A75" w:rsidRPr="00D730A1" w:rsidRDefault="00604A75" w:rsidP="00DF48DC">
            <w:pPr>
              <w:autoSpaceDE w:val="0"/>
              <w:autoSpaceDN w:val="0"/>
              <w:adjustRightInd w:val="0"/>
              <w:jc w:val="center"/>
              <w:rPr>
                <w:rFonts w:ascii="Sylfaen" w:hAnsi="Sylfaen" w:cs="AcadNusx"/>
                <w:color w:val="000000"/>
                <w:sz w:val="22"/>
                <w:szCs w:val="22"/>
                <w:lang w:val="ka-GE"/>
              </w:rPr>
            </w:pPr>
            <w:r w:rsidRPr="00D730A1">
              <w:rPr>
                <w:rFonts w:ascii="Sylfaen" w:hAnsi="Sylfaen" w:cs="AcadNusx"/>
                <w:color w:val="000000"/>
                <w:sz w:val="22"/>
                <w:szCs w:val="22"/>
                <w:lang w:val="ka-GE"/>
              </w:rPr>
              <w:t>თანამშრომლის ხელმოწერა</w:t>
            </w:r>
          </w:p>
        </w:tc>
        <w:tc>
          <w:tcPr>
            <w:tcW w:w="1890" w:type="dxa"/>
            <w:tcBorders>
              <w:top w:val="single" w:sz="6" w:space="0" w:color="auto"/>
              <w:left w:val="single" w:sz="6" w:space="0" w:color="auto"/>
              <w:bottom w:val="single" w:sz="6" w:space="0" w:color="auto"/>
              <w:right w:val="single" w:sz="6" w:space="0" w:color="auto"/>
            </w:tcBorders>
          </w:tcPr>
          <w:p w:rsidR="00604A75" w:rsidRPr="00D730A1" w:rsidRDefault="00604A75" w:rsidP="00DF48DC">
            <w:pPr>
              <w:autoSpaceDE w:val="0"/>
              <w:autoSpaceDN w:val="0"/>
              <w:adjustRightInd w:val="0"/>
              <w:jc w:val="center"/>
              <w:rPr>
                <w:rFonts w:ascii="Sylfaen" w:hAnsi="Sylfaen" w:cs="AcadNusx"/>
                <w:color w:val="000000"/>
                <w:sz w:val="22"/>
                <w:szCs w:val="22"/>
                <w:lang w:val="ka-GE"/>
              </w:rPr>
            </w:pPr>
            <w:r w:rsidRPr="00D730A1">
              <w:rPr>
                <w:rFonts w:ascii="Sylfaen" w:hAnsi="Sylfaen" w:cs="AcadNusx"/>
                <w:color w:val="000000"/>
                <w:sz w:val="22"/>
                <w:szCs w:val="22"/>
                <w:lang w:val="ka-GE"/>
              </w:rPr>
              <w:t>ზედამხედველის ხელმოწერა</w:t>
            </w:r>
          </w:p>
        </w:tc>
      </w:tr>
      <w:tr w:rsidR="00604A75" w:rsidRPr="009E30A1" w:rsidTr="00604A75">
        <w:trPr>
          <w:trHeight w:val="264"/>
        </w:trPr>
        <w:tc>
          <w:tcPr>
            <w:tcW w:w="465" w:type="dxa"/>
            <w:tcBorders>
              <w:top w:val="single" w:sz="6" w:space="0" w:color="auto"/>
              <w:left w:val="single" w:sz="6" w:space="0" w:color="auto"/>
              <w:bottom w:val="single" w:sz="6" w:space="0" w:color="auto"/>
              <w:right w:val="single" w:sz="6" w:space="0" w:color="auto"/>
            </w:tcBorders>
          </w:tcPr>
          <w:p w:rsidR="00604A75" w:rsidRPr="009E30A1" w:rsidRDefault="00604A75" w:rsidP="00DF48DC">
            <w:pPr>
              <w:autoSpaceDE w:val="0"/>
              <w:autoSpaceDN w:val="0"/>
              <w:adjustRightInd w:val="0"/>
              <w:jc w:val="center"/>
              <w:rPr>
                <w:rFonts w:ascii="Sylfaen" w:hAnsi="Sylfaen" w:cs="AcadNusx"/>
                <w:color w:val="000000"/>
                <w:sz w:val="18"/>
                <w:szCs w:val="18"/>
                <w:lang w:val="ka-GE"/>
              </w:rPr>
            </w:pPr>
            <w:r w:rsidRPr="009E30A1">
              <w:rPr>
                <w:rFonts w:ascii="Sylfaen" w:hAnsi="Sylfaen" w:cs="AcadNusx"/>
                <w:color w:val="000000"/>
                <w:sz w:val="18"/>
                <w:szCs w:val="18"/>
                <w:lang w:val="ka-GE"/>
              </w:rPr>
              <w:t>1</w:t>
            </w:r>
          </w:p>
        </w:tc>
        <w:tc>
          <w:tcPr>
            <w:tcW w:w="1725" w:type="dxa"/>
            <w:tcBorders>
              <w:top w:val="single" w:sz="6" w:space="0" w:color="auto"/>
              <w:left w:val="single" w:sz="6" w:space="0" w:color="auto"/>
              <w:bottom w:val="single" w:sz="6" w:space="0" w:color="auto"/>
              <w:right w:val="single" w:sz="6" w:space="0" w:color="auto"/>
            </w:tcBorders>
          </w:tcPr>
          <w:p w:rsidR="00604A75" w:rsidRPr="009E30A1" w:rsidRDefault="00604A75" w:rsidP="00DF48DC">
            <w:pPr>
              <w:autoSpaceDE w:val="0"/>
              <w:autoSpaceDN w:val="0"/>
              <w:adjustRightInd w:val="0"/>
              <w:jc w:val="center"/>
              <w:rPr>
                <w:rFonts w:ascii="Sylfaen" w:hAnsi="Sylfaen" w:cs="AcadNusx"/>
                <w:color w:val="000000"/>
                <w:sz w:val="18"/>
                <w:szCs w:val="18"/>
                <w:lang w:val="ka-GE"/>
              </w:rPr>
            </w:pPr>
            <w:r w:rsidRPr="009E30A1">
              <w:rPr>
                <w:rFonts w:ascii="Sylfaen" w:hAnsi="Sylfaen" w:cs="AcadNusx"/>
                <w:color w:val="000000"/>
                <w:sz w:val="18"/>
                <w:szCs w:val="18"/>
                <w:lang w:val="ka-GE"/>
              </w:rPr>
              <w:t>2</w:t>
            </w:r>
          </w:p>
        </w:tc>
        <w:tc>
          <w:tcPr>
            <w:tcW w:w="2340" w:type="dxa"/>
            <w:tcBorders>
              <w:top w:val="single" w:sz="6" w:space="0" w:color="auto"/>
              <w:left w:val="single" w:sz="6" w:space="0" w:color="auto"/>
              <w:bottom w:val="single" w:sz="6" w:space="0" w:color="auto"/>
              <w:right w:val="single" w:sz="6" w:space="0" w:color="auto"/>
            </w:tcBorders>
          </w:tcPr>
          <w:p w:rsidR="00604A75" w:rsidRPr="009E30A1" w:rsidRDefault="00604A75" w:rsidP="00DF48DC">
            <w:pPr>
              <w:autoSpaceDE w:val="0"/>
              <w:autoSpaceDN w:val="0"/>
              <w:adjustRightInd w:val="0"/>
              <w:jc w:val="center"/>
              <w:rPr>
                <w:rFonts w:ascii="Sylfaen" w:hAnsi="Sylfaen" w:cs="AcadNusx"/>
                <w:color w:val="000000"/>
                <w:sz w:val="18"/>
                <w:szCs w:val="18"/>
                <w:lang w:val="ka-GE"/>
              </w:rPr>
            </w:pPr>
            <w:r w:rsidRPr="009E30A1">
              <w:rPr>
                <w:rFonts w:ascii="Sylfaen" w:hAnsi="Sylfaen" w:cs="AcadNusx"/>
                <w:color w:val="000000"/>
                <w:sz w:val="18"/>
                <w:szCs w:val="18"/>
                <w:lang w:val="ka-GE"/>
              </w:rPr>
              <w:t>3</w:t>
            </w:r>
          </w:p>
        </w:tc>
        <w:tc>
          <w:tcPr>
            <w:tcW w:w="1800" w:type="dxa"/>
            <w:tcBorders>
              <w:top w:val="single" w:sz="6" w:space="0" w:color="auto"/>
              <w:left w:val="single" w:sz="6" w:space="0" w:color="auto"/>
              <w:bottom w:val="single" w:sz="6" w:space="0" w:color="auto"/>
              <w:right w:val="single" w:sz="6" w:space="0" w:color="auto"/>
            </w:tcBorders>
          </w:tcPr>
          <w:p w:rsidR="00604A75" w:rsidRPr="009E30A1" w:rsidRDefault="00604A75" w:rsidP="00DF48DC">
            <w:pPr>
              <w:autoSpaceDE w:val="0"/>
              <w:autoSpaceDN w:val="0"/>
              <w:adjustRightInd w:val="0"/>
              <w:jc w:val="center"/>
              <w:rPr>
                <w:rFonts w:ascii="Sylfaen" w:hAnsi="Sylfaen" w:cs="AcadNusx"/>
                <w:color w:val="000000"/>
                <w:sz w:val="18"/>
                <w:szCs w:val="18"/>
                <w:lang w:val="ka-GE"/>
              </w:rPr>
            </w:pPr>
            <w:r w:rsidRPr="009E30A1">
              <w:rPr>
                <w:rFonts w:ascii="Sylfaen" w:hAnsi="Sylfaen" w:cs="AcadNusx"/>
                <w:color w:val="000000"/>
                <w:sz w:val="18"/>
                <w:szCs w:val="18"/>
                <w:lang w:val="ka-GE"/>
              </w:rPr>
              <w:t>4</w:t>
            </w:r>
          </w:p>
        </w:tc>
        <w:tc>
          <w:tcPr>
            <w:tcW w:w="2040" w:type="dxa"/>
            <w:tcBorders>
              <w:top w:val="single" w:sz="6" w:space="0" w:color="auto"/>
              <w:left w:val="single" w:sz="6" w:space="0" w:color="auto"/>
              <w:bottom w:val="single" w:sz="6" w:space="0" w:color="auto"/>
              <w:right w:val="single" w:sz="6" w:space="0" w:color="auto"/>
            </w:tcBorders>
          </w:tcPr>
          <w:p w:rsidR="00604A75" w:rsidRPr="009E30A1" w:rsidRDefault="00604A75" w:rsidP="00DF48DC">
            <w:pPr>
              <w:autoSpaceDE w:val="0"/>
              <w:autoSpaceDN w:val="0"/>
              <w:adjustRightInd w:val="0"/>
              <w:jc w:val="center"/>
              <w:rPr>
                <w:rFonts w:ascii="Sylfaen" w:hAnsi="Sylfaen" w:cs="AcadNusx"/>
                <w:color w:val="000000"/>
                <w:sz w:val="18"/>
                <w:szCs w:val="18"/>
                <w:lang w:val="ka-GE"/>
              </w:rPr>
            </w:pPr>
            <w:r w:rsidRPr="009E30A1">
              <w:rPr>
                <w:rFonts w:ascii="Sylfaen" w:hAnsi="Sylfaen" w:cs="AcadNusx"/>
                <w:color w:val="000000"/>
                <w:sz w:val="18"/>
                <w:szCs w:val="18"/>
                <w:lang w:val="ka-GE"/>
              </w:rPr>
              <w:t>5</w:t>
            </w:r>
          </w:p>
        </w:tc>
        <w:tc>
          <w:tcPr>
            <w:tcW w:w="2250" w:type="dxa"/>
            <w:tcBorders>
              <w:top w:val="single" w:sz="6" w:space="0" w:color="auto"/>
              <w:left w:val="single" w:sz="6" w:space="0" w:color="auto"/>
              <w:bottom w:val="single" w:sz="6" w:space="0" w:color="auto"/>
              <w:right w:val="single" w:sz="6" w:space="0" w:color="auto"/>
            </w:tcBorders>
          </w:tcPr>
          <w:p w:rsidR="00604A75" w:rsidRPr="009E30A1" w:rsidRDefault="00604A75" w:rsidP="00DF48DC">
            <w:pPr>
              <w:autoSpaceDE w:val="0"/>
              <w:autoSpaceDN w:val="0"/>
              <w:adjustRightInd w:val="0"/>
              <w:jc w:val="center"/>
              <w:rPr>
                <w:rFonts w:ascii="Sylfaen" w:hAnsi="Sylfaen" w:cs="AcadNusx"/>
                <w:color w:val="000000"/>
                <w:sz w:val="18"/>
                <w:szCs w:val="18"/>
                <w:lang w:val="ka-GE"/>
              </w:rPr>
            </w:pPr>
            <w:r w:rsidRPr="009E30A1">
              <w:rPr>
                <w:rFonts w:ascii="Sylfaen" w:hAnsi="Sylfaen" w:cs="AcadNusx"/>
                <w:color w:val="000000"/>
                <w:sz w:val="18"/>
                <w:szCs w:val="18"/>
                <w:lang w:val="ka-GE"/>
              </w:rPr>
              <w:t>6</w:t>
            </w:r>
          </w:p>
        </w:tc>
        <w:tc>
          <w:tcPr>
            <w:tcW w:w="1980" w:type="dxa"/>
            <w:tcBorders>
              <w:top w:val="single" w:sz="6" w:space="0" w:color="auto"/>
              <w:left w:val="single" w:sz="6" w:space="0" w:color="auto"/>
              <w:bottom w:val="single" w:sz="6" w:space="0" w:color="auto"/>
              <w:right w:val="single" w:sz="6" w:space="0" w:color="auto"/>
            </w:tcBorders>
          </w:tcPr>
          <w:p w:rsidR="00604A75" w:rsidRPr="009E30A1" w:rsidRDefault="00604A75" w:rsidP="00DF48DC">
            <w:pPr>
              <w:autoSpaceDE w:val="0"/>
              <w:autoSpaceDN w:val="0"/>
              <w:adjustRightInd w:val="0"/>
              <w:jc w:val="center"/>
              <w:rPr>
                <w:rFonts w:ascii="Sylfaen" w:hAnsi="Sylfaen" w:cs="AcadNusx"/>
                <w:color w:val="000000"/>
                <w:sz w:val="18"/>
                <w:szCs w:val="18"/>
                <w:lang w:val="ka-GE"/>
              </w:rPr>
            </w:pPr>
            <w:r w:rsidRPr="009E30A1">
              <w:rPr>
                <w:rFonts w:ascii="Sylfaen" w:hAnsi="Sylfaen" w:cs="AcadNusx"/>
                <w:color w:val="000000"/>
                <w:sz w:val="18"/>
                <w:szCs w:val="18"/>
                <w:lang w:val="ka-GE"/>
              </w:rPr>
              <w:t>7</w:t>
            </w:r>
          </w:p>
        </w:tc>
        <w:tc>
          <w:tcPr>
            <w:tcW w:w="1890" w:type="dxa"/>
            <w:tcBorders>
              <w:top w:val="single" w:sz="6" w:space="0" w:color="auto"/>
              <w:left w:val="single" w:sz="6" w:space="0" w:color="auto"/>
              <w:bottom w:val="single" w:sz="6" w:space="0" w:color="auto"/>
              <w:right w:val="single" w:sz="6" w:space="0" w:color="auto"/>
            </w:tcBorders>
          </w:tcPr>
          <w:p w:rsidR="00604A75" w:rsidRPr="009E30A1" w:rsidRDefault="00604A75" w:rsidP="00DF48DC">
            <w:pPr>
              <w:autoSpaceDE w:val="0"/>
              <w:autoSpaceDN w:val="0"/>
              <w:adjustRightInd w:val="0"/>
              <w:jc w:val="center"/>
              <w:rPr>
                <w:rFonts w:ascii="Sylfaen" w:hAnsi="Sylfaen" w:cs="AcadNusx"/>
                <w:color w:val="000000"/>
                <w:sz w:val="18"/>
                <w:szCs w:val="18"/>
                <w:lang w:val="ka-GE"/>
              </w:rPr>
            </w:pPr>
            <w:r w:rsidRPr="009E30A1">
              <w:rPr>
                <w:rFonts w:ascii="Sylfaen" w:hAnsi="Sylfaen" w:cs="AcadNusx"/>
                <w:color w:val="000000"/>
                <w:sz w:val="18"/>
                <w:szCs w:val="18"/>
                <w:lang w:val="ka-GE"/>
              </w:rPr>
              <w:t>8</w:t>
            </w:r>
          </w:p>
        </w:tc>
      </w:tr>
      <w:tr w:rsidR="00604A75" w:rsidRPr="009077B9" w:rsidTr="00604A75">
        <w:trPr>
          <w:trHeight w:val="480"/>
        </w:trPr>
        <w:tc>
          <w:tcPr>
            <w:tcW w:w="465" w:type="dxa"/>
            <w:tcBorders>
              <w:top w:val="single" w:sz="6" w:space="0" w:color="auto"/>
              <w:left w:val="single" w:sz="6" w:space="0" w:color="auto"/>
              <w:bottom w:val="single" w:sz="6" w:space="0" w:color="auto"/>
              <w:right w:val="single" w:sz="6" w:space="0" w:color="auto"/>
            </w:tcBorders>
          </w:tcPr>
          <w:p w:rsidR="00604A75" w:rsidRPr="009077B9" w:rsidRDefault="00604A75" w:rsidP="00DF48DC">
            <w:pPr>
              <w:autoSpaceDE w:val="0"/>
              <w:autoSpaceDN w:val="0"/>
              <w:adjustRightInd w:val="0"/>
              <w:jc w:val="right"/>
              <w:rPr>
                <w:rFonts w:ascii="AcadNusx" w:hAnsi="AcadNusx" w:cs="AcadNusx"/>
                <w:color w:val="000000"/>
              </w:rPr>
            </w:pPr>
          </w:p>
        </w:tc>
        <w:tc>
          <w:tcPr>
            <w:tcW w:w="1725" w:type="dxa"/>
            <w:tcBorders>
              <w:top w:val="single" w:sz="6" w:space="0" w:color="auto"/>
              <w:left w:val="single" w:sz="6" w:space="0" w:color="auto"/>
              <w:bottom w:val="single" w:sz="6" w:space="0" w:color="auto"/>
              <w:right w:val="single" w:sz="6" w:space="0" w:color="auto"/>
            </w:tcBorders>
          </w:tcPr>
          <w:p w:rsidR="00604A75" w:rsidRPr="009077B9" w:rsidRDefault="00604A75" w:rsidP="00DF48DC">
            <w:pPr>
              <w:autoSpaceDE w:val="0"/>
              <w:autoSpaceDN w:val="0"/>
              <w:adjustRightInd w:val="0"/>
              <w:jc w:val="right"/>
              <w:rPr>
                <w:rFonts w:ascii="AcadNusx" w:hAnsi="AcadNusx" w:cs="AcadNusx"/>
                <w:color w:val="000000"/>
              </w:rPr>
            </w:pPr>
          </w:p>
        </w:tc>
        <w:tc>
          <w:tcPr>
            <w:tcW w:w="2340" w:type="dxa"/>
            <w:tcBorders>
              <w:top w:val="single" w:sz="6" w:space="0" w:color="auto"/>
              <w:left w:val="single" w:sz="6" w:space="0" w:color="auto"/>
              <w:bottom w:val="single" w:sz="6" w:space="0" w:color="auto"/>
              <w:right w:val="single" w:sz="6" w:space="0" w:color="auto"/>
            </w:tcBorders>
          </w:tcPr>
          <w:p w:rsidR="00604A75" w:rsidRPr="009077B9" w:rsidRDefault="00604A75" w:rsidP="00DF48DC">
            <w:pPr>
              <w:autoSpaceDE w:val="0"/>
              <w:autoSpaceDN w:val="0"/>
              <w:adjustRightInd w:val="0"/>
              <w:jc w:val="center"/>
              <w:rPr>
                <w:rFonts w:ascii="AcadNusx" w:hAnsi="AcadNusx" w:cs="AcadNusx"/>
                <w:color w:val="000000"/>
              </w:rPr>
            </w:pPr>
          </w:p>
        </w:tc>
        <w:tc>
          <w:tcPr>
            <w:tcW w:w="1800" w:type="dxa"/>
            <w:tcBorders>
              <w:top w:val="single" w:sz="6" w:space="0" w:color="auto"/>
              <w:left w:val="single" w:sz="6" w:space="0" w:color="auto"/>
              <w:bottom w:val="single" w:sz="6" w:space="0" w:color="auto"/>
              <w:right w:val="single" w:sz="6" w:space="0" w:color="auto"/>
            </w:tcBorders>
          </w:tcPr>
          <w:p w:rsidR="00604A75" w:rsidRPr="009077B9" w:rsidRDefault="00604A75" w:rsidP="00DF48DC">
            <w:pPr>
              <w:autoSpaceDE w:val="0"/>
              <w:autoSpaceDN w:val="0"/>
              <w:adjustRightInd w:val="0"/>
              <w:jc w:val="right"/>
              <w:rPr>
                <w:rFonts w:ascii="AcadNusx" w:hAnsi="AcadNusx" w:cs="AcadNusx"/>
                <w:color w:val="000000"/>
              </w:rPr>
            </w:pPr>
          </w:p>
        </w:tc>
        <w:tc>
          <w:tcPr>
            <w:tcW w:w="2040" w:type="dxa"/>
            <w:tcBorders>
              <w:top w:val="single" w:sz="6" w:space="0" w:color="auto"/>
              <w:left w:val="single" w:sz="6" w:space="0" w:color="auto"/>
              <w:bottom w:val="single" w:sz="6" w:space="0" w:color="auto"/>
              <w:right w:val="single" w:sz="6" w:space="0" w:color="auto"/>
            </w:tcBorders>
          </w:tcPr>
          <w:p w:rsidR="00604A75" w:rsidRPr="009077B9" w:rsidRDefault="00604A75" w:rsidP="00DF48DC">
            <w:pPr>
              <w:autoSpaceDE w:val="0"/>
              <w:autoSpaceDN w:val="0"/>
              <w:adjustRightInd w:val="0"/>
              <w:jc w:val="right"/>
              <w:rPr>
                <w:rFonts w:ascii="AcadNusx" w:hAnsi="AcadNusx" w:cs="AcadNusx"/>
                <w:color w:val="000000"/>
              </w:rPr>
            </w:pPr>
          </w:p>
        </w:tc>
        <w:tc>
          <w:tcPr>
            <w:tcW w:w="2250" w:type="dxa"/>
            <w:tcBorders>
              <w:top w:val="single" w:sz="6" w:space="0" w:color="auto"/>
              <w:left w:val="single" w:sz="6" w:space="0" w:color="auto"/>
              <w:bottom w:val="single" w:sz="6" w:space="0" w:color="auto"/>
              <w:right w:val="single" w:sz="6" w:space="0" w:color="auto"/>
            </w:tcBorders>
          </w:tcPr>
          <w:p w:rsidR="00604A75" w:rsidRPr="009077B9" w:rsidRDefault="00604A75" w:rsidP="00DF48DC">
            <w:pPr>
              <w:autoSpaceDE w:val="0"/>
              <w:autoSpaceDN w:val="0"/>
              <w:adjustRightInd w:val="0"/>
              <w:jc w:val="right"/>
              <w:rPr>
                <w:rFonts w:ascii="AcadNusx" w:hAnsi="AcadNusx" w:cs="AcadNusx"/>
                <w:color w:val="000000"/>
              </w:rPr>
            </w:pPr>
          </w:p>
        </w:tc>
        <w:tc>
          <w:tcPr>
            <w:tcW w:w="1980" w:type="dxa"/>
            <w:tcBorders>
              <w:top w:val="single" w:sz="6" w:space="0" w:color="auto"/>
              <w:left w:val="single" w:sz="6" w:space="0" w:color="auto"/>
              <w:bottom w:val="single" w:sz="6" w:space="0" w:color="auto"/>
              <w:right w:val="single" w:sz="6" w:space="0" w:color="auto"/>
            </w:tcBorders>
          </w:tcPr>
          <w:p w:rsidR="00604A75" w:rsidRPr="009077B9" w:rsidRDefault="00604A75" w:rsidP="00DF48DC">
            <w:pPr>
              <w:autoSpaceDE w:val="0"/>
              <w:autoSpaceDN w:val="0"/>
              <w:adjustRightInd w:val="0"/>
              <w:jc w:val="right"/>
              <w:rPr>
                <w:rFonts w:ascii="AcadNusx" w:hAnsi="AcadNusx" w:cs="AcadNusx"/>
                <w:color w:val="000000"/>
              </w:rPr>
            </w:pPr>
          </w:p>
        </w:tc>
        <w:tc>
          <w:tcPr>
            <w:tcW w:w="1890" w:type="dxa"/>
            <w:tcBorders>
              <w:top w:val="single" w:sz="6" w:space="0" w:color="auto"/>
              <w:left w:val="single" w:sz="6" w:space="0" w:color="auto"/>
              <w:bottom w:val="single" w:sz="6" w:space="0" w:color="auto"/>
              <w:right w:val="single" w:sz="6" w:space="0" w:color="auto"/>
            </w:tcBorders>
          </w:tcPr>
          <w:p w:rsidR="00604A75" w:rsidRPr="009077B9" w:rsidRDefault="00604A75" w:rsidP="00DF48DC">
            <w:pPr>
              <w:autoSpaceDE w:val="0"/>
              <w:autoSpaceDN w:val="0"/>
              <w:adjustRightInd w:val="0"/>
              <w:jc w:val="right"/>
              <w:rPr>
                <w:rFonts w:ascii="AcadNusx" w:hAnsi="AcadNusx" w:cs="AcadNusx"/>
                <w:color w:val="000000"/>
              </w:rPr>
            </w:pPr>
          </w:p>
        </w:tc>
      </w:tr>
    </w:tbl>
    <w:p w:rsidR="002512CA" w:rsidRDefault="002512CA" w:rsidP="00DF48DC">
      <w:pPr>
        <w:tabs>
          <w:tab w:val="left" w:pos="12255"/>
        </w:tabs>
        <w:rPr>
          <w:rFonts w:ascii="Sylfaen" w:hAnsi="Sylfaen"/>
          <w:lang w:val="ka-GE"/>
        </w:rPr>
      </w:pPr>
    </w:p>
    <w:tbl>
      <w:tblPr>
        <w:tblW w:w="14490" w:type="dxa"/>
        <w:tblInd w:w="108" w:type="dxa"/>
        <w:tblLayout w:type="fixed"/>
        <w:tblLook w:val="04A0" w:firstRow="1" w:lastRow="0" w:firstColumn="1" w:lastColumn="0" w:noHBand="0" w:noVBand="1"/>
      </w:tblPr>
      <w:tblGrid>
        <w:gridCol w:w="3253"/>
        <w:gridCol w:w="1292"/>
        <w:gridCol w:w="1292"/>
        <w:gridCol w:w="1292"/>
        <w:gridCol w:w="7361"/>
      </w:tblGrid>
      <w:tr w:rsidR="00604A75" w:rsidRPr="00BE0AF2" w:rsidTr="00604A75">
        <w:trPr>
          <w:trHeight w:val="255"/>
        </w:trPr>
        <w:tc>
          <w:tcPr>
            <w:tcW w:w="14490" w:type="dxa"/>
            <w:gridSpan w:val="5"/>
            <w:tcBorders>
              <w:top w:val="nil"/>
              <w:left w:val="nil"/>
              <w:bottom w:val="nil"/>
              <w:right w:val="nil"/>
            </w:tcBorders>
            <w:shd w:val="clear" w:color="auto" w:fill="auto"/>
            <w:noWrap/>
            <w:vAlign w:val="bottom"/>
            <w:hideMark/>
          </w:tcPr>
          <w:p w:rsidR="00604A75" w:rsidRPr="00BE0AF2" w:rsidRDefault="00604A75" w:rsidP="00DF48DC">
            <w:pPr>
              <w:rPr>
                <w:rFonts w:ascii="Calibri" w:hAnsi="Calibri" w:cs="Calibri"/>
                <w:color w:val="000000"/>
                <w:sz w:val="20"/>
                <w:szCs w:val="20"/>
              </w:rPr>
            </w:pPr>
            <w:r w:rsidRPr="00BE0AF2">
              <w:rPr>
                <w:rFonts w:ascii="Sylfaen" w:hAnsi="Sylfaen" w:cs="Sylfaen"/>
                <w:color w:val="000000"/>
                <w:sz w:val="20"/>
                <w:szCs w:val="20"/>
              </w:rPr>
              <w:t>გადახედა</w:t>
            </w:r>
            <w:r w:rsidRPr="00BE0AF2">
              <w:rPr>
                <w:rFonts w:ascii="Calibri" w:hAnsi="Calibri" w:cs="Calibri"/>
                <w:color w:val="000000"/>
                <w:sz w:val="20"/>
                <w:szCs w:val="20"/>
              </w:rPr>
              <w:t xml:space="preserve"> </w:t>
            </w:r>
            <w:r>
              <w:rPr>
                <w:rFonts w:ascii="Sylfaen" w:hAnsi="Sylfaen" w:cs="Sylfaen"/>
                <w:color w:val="000000"/>
                <w:sz w:val="20"/>
                <w:szCs w:val="20"/>
                <w:lang w:val="ka-GE"/>
              </w:rPr>
              <w:t>წარმოების უფროსმა</w:t>
            </w:r>
            <w:r w:rsidRPr="00BE0AF2">
              <w:rPr>
                <w:rFonts w:ascii="Calibri" w:hAnsi="Calibri" w:cs="Calibri"/>
                <w:color w:val="000000"/>
                <w:sz w:val="20"/>
                <w:szCs w:val="20"/>
              </w:rPr>
              <w:t>:</w:t>
            </w:r>
          </w:p>
        </w:tc>
      </w:tr>
      <w:tr w:rsidR="00604A75" w:rsidRPr="00BE0AF2" w:rsidTr="00604A75">
        <w:trPr>
          <w:gridAfter w:val="1"/>
          <w:wAfter w:w="7361" w:type="dxa"/>
          <w:trHeight w:val="350"/>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4A75" w:rsidRPr="00197197" w:rsidRDefault="00604A75" w:rsidP="00DF48DC">
            <w:pPr>
              <w:rPr>
                <w:rFonts w:ascii="Calibri" w:hAnsi="Calibri" w:cs="Calibri"/>
                <w:color w:val="000000"/>
                <w:sz w:val="20"/>
                <w:szCs w:val="20"/>
                <w:lang w:val="en-US"/>
              </w:rPr>
            </w:pPr>
            <w:r w:rsidRPr="00BE0AF2">
              <w:rPr>
                <w:rFonts w:ascii="Sylfaen" w:hAnsi="Sylfaen" w:cs="Sylfaen"/>
                <w:color w:val="000000"/>
                <w:sz w:val="20"/>
                <w:szCs w:val="20"/>
              </w:rPr>
              <w:t>თარიღი</w:t>
            </w:r>
            <w:r>
              <w:rPr>
                <w:rFonts w:ascii="Sylfaen" w:hAnsi="Sylfaen" w:cs="Sylfaen"/>
                <w:color w:val="000000"/>
                <w:sz w:val="20"/>
                <w:szCs w:val="20"/>
                <w:lang w:val="en-US"/>
              </w:rPr>
              <w:t>:</w:t>
            </w:r>
          </w:p>
        </w:tc>
        <w:tc>
          <w:tcPr>
            <w:tcW w:w="1292" w:type="dxa"/>
            <w:tcBorders>
              <w:top w:val="single" w:sz="4" w:space="0" w:color="auto"/>
              <w:left w:val="nil"/>
              <w:bottom w:val="single" w:sz="4" w:space="0" w:color="auto"/>
              <w:right w:val="single" w:sz="4" w:space="0" w:color="auto"/>
            </w:tcBorders>
            <w:shd w:val="clear" w:color="auto" w:fill="auto"/>
            <w:noWrap/>
            <w:vAlign w:val="bottom"/>
            <w:hideMark/>
          </w:tcPr>
          <w:p w:rsidR="00604A75" w:rsidRPr="00BE0AF2" w:rsidRDefault="00604A75" w:rsidP="00DF48DC">
            <w:pPr>
              <w:jc w:val="center"/>
              <w:rPr>
                <w:rFonts w:ascii="Calibri" w:hAnsi="Calibri" w:cs="Calibri"/>
                <w:color w:val="000000"/>
                <w:sz w:val="20"/>
                <w:szCs w:val="20"/>
              </w:rPr>
            </w:pPr>
            <w:r w:rsidRPr="00BE0AF2">
              <w:rPr>
                <w:rFonts w:ascii="Calibri" w:hAnsi="Calibri" w:cs="Calibri"/>
                <w:color w:val="000000"/>
                <w:sz w:val="20"/>
                <w:szCs w:val="20"/>
              </w:rPr>
              <w:t> </w:t>
            </w:r>
          </w:p>
        </w:tc>
        <w:tc>
          <w:tcPr>
            <w:tcW w:w="1292" w:type="dxa"/>
            <w:tcBorders>
              <w:top w:val="single" w:sz="4" w:space="0" w:color="auto"/>
              <w:left w:val="nil"/>
              <w:bottom w:val="single" w:sz="4" w:space="0" w:color="auto"/>
              <w:right w:val="single" w:sz="4" w:space="0" w:color="auto"/>
            </w:tcBorders>
            <w:shd w:val="clear" w:color="auto" w:fill="auto"/>
            <w:noWrap/>
            <w:vAlign w:val="bottom"/>
            <w:hideMark/>
          </w:tcPr>
          <w:p w:rsidR="00604A75" w:rsidRPr="00BE0AF2" w:rsidRDefault="00604A75" w:rsidP="00DF48DC">
            <w:pPr>
              <w:jc w:val="center"/>
              <w:rPr>
                <w:rFonts w:ascii="Calibri" w:hAnsi="Calibri" w:cs="Calibri"/>
                <w:color w:val="000000"/>
                <w:sz w:val="20"/>
                <w:szCs w:val="20"/>
              </w:rPr>
            </w:pPr>
            <w:r w:rsidRPr="00BE0AF2">
              <w:rPr>
                <w:rFonts w:ascii="Calibri" w:hAnsi="Calibri" w:cs="Calibri"/>
                <w:color w:val="000000"/>
                <w:sz w:val="20"/>
                <w:szCs w:val="20"/>
              </w:rPr>
              <w:t> </w:t>
            </w:r>
          </w:p>
        </w:tc>
        <w:tc>
          <w:tcPr>
            <w:tcW w:w="1292" w:type="dxa"/>
            <w:tcBorders>
              <w:top w:val="single" w:sz="4" w:space="0" w:color="auto"/>
              <w:left w:val="nil"/>
              <w:bottom w:val="single" w:sz="4" w:space="0" w:color="auto"/>
              <w:right w:val="single" w:sz="4" w:space="0" w:color="auto"/>
            </w:tcBorders>
            <w:shd w:val="clear" w:color="auto" w:fill="auto"/>
            <w:noWrap/>
            <w:vAlign w:val="bottom"/>
            <w:hideMark/>
          </w:tcPr>
          <w:p w:rsidR="00604A75" w:rsidRPr="00BE0AF2" w:rsidRDefault="00604A75" w:rsidP="00DF48DC">
            <w:pPr>
              <w:jc w:val="center"/>
              <w:rPr>
                <w:rFonts w:ascii="Calibri" w:hAnsi="Calibri" w:cs="Calibri"/>
                <w:color w:val="000000"/>
                <w:sz w:val="20"/>
                <w:szCs w:val="20"/>
              </w:rPr>
            </w:pPr>
            <w:r w:rsidRPr="00BE0AF2">
              <w:rPr>
                <w:rFonts w:ascii="Calibri" w:hAnsi="Calibri" w:cs="Calibri"/>
                <w:color w:val="000000"/>
                <w:sz w:val="20"/>
                <w:szCs w:val="20"/>
              </w:rPr>
              <w:t> </w:t>
            </w:r>
          </w:p>
        </w:tc>
      </w:tr>
      <w:tr w:rsidR="00604A75" w:rsidRPr="00BE0AF2" w:rsidTr="00604A75">
        <w:trPr>
          <w:gridAfter w:val="1"/>
          <w:wAfter w:w="7361" w:type="dxa"/>
          <w:trHeight w:val="341"/>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4A75" w:rsidRPr="00197197" w:rsidRDefault="00604A75" w:rsidP="00DF48DC">
            <w:pPr>
              <w:rPr>
                <w:rFonts w:ascii="Calibri" w:hAnsi="Calibri" w:cs="Calibri"/>
                <w:color w:val="000000"/>
                <w:sz w:val="20"/>
                <w:szCs w:val="20"/>
                <w:lang w:val="en-US"/>
              </w:rPr>
            </w:pPr>
            <w:r>
              <w:rPr>
                <w:rFonts w:ascii="Sylfaen" w:hAnsi="Sylfaen" w:cs="Sylfaen"/>
                <w:color w:val="000000"/>
                <w:sz w:val="20"/>
                <w:szCs w:val="20"/>
                <w:lang w:val="ka-GE"/>
              </w:rPr>
              <w:t>შ</w:t>
            </w:r>
            <w:r w:rsidRPr="00BE0AF2">
              <w:rPr>
                <w:rFonts w:ascii="Sylfaen" w:hAnsi="Sylfaen" w:cs="Sylfaen"/>
                <w:color w:val="000000"/>
                <w:sz w:val="20"/>
                <w:szCs w:val="20"/>
              </w:rPr>
              <w:t>ენიშვნა</w:t>
            </w:r>
            <w:r>
              <w:rPr>
                <w:rFonts w:ascii="Sylfaen" w:hAnsi="Sylfaen" w:cs="Sylfaen"/>
                <w:color w:val="000000"/>
                <w:sz w:val="20"/>
                <w:szCs w:val="20"/>
                <w:lang w:val="en-US"/>
              </w:rPr>
              <w:t xml:space="preserve">: </w:t>
            </w:r>
          </w:p>
        </w:tc>
        <w:tc>
          <w:tcPr>
            <w:tcW w:w="1292" w:type="dxa"/>
            <w:tcBorders>
              <w:top w:val="single" w:sz="4" w:space="0" w:color="auto"/>
              <w:left w:val="nil"/>
              <w:bottom w:val="single" w:sz="4" w:space="0" w:color="auto"/>
              <w:right w:val="single" w:sz="4" w:space="0" w:color="auto"/>
            </w:tcBorders>
            <w:shd w:val="clear" w:color="auto" w:fill="auto"/>
            <w:noWrap/>
            <w:vAlign w:val="bottom"/>
            <w:hideMark/>
          </w:tcPr>
          <w:p w:rsidR="00604A75" w:rsidRPr="00BE0AF2" w:rsidRDefault="00604A75" w:rsidP="00DF48DC">
            <w:pPr>
              <w:jc w:val="center"/>
              <w:rPr>
                <w:rFonts w:ascii="Calibri" w:hAnsi="Calibri" w:cs="Calibri"/>
                <w:color w:val="000000"/>
                <w:sz w:val="20"/>
                <w:szCs w:val="20"/>
              </w:rPr>
            </w:pPr>
            <w:r w:rsidRPr="00BE0AF2">
              <w:rPr>
                <w:rFonts w:ascii="Calibri" w:hAnsi="Calibri" w:cs="Calibri"/>
                <w:color w:val="000000"/>
                <w:sz w:val="20"/>
                <w:szCs w:val="20"/>
              </w:rPr>
              <w:t> </w:t>
            </w:r>
          </w:p>
        </w:tc>
        <w:tc>
          <w:tcPr>
            <w:tcW w:w="1292" w:type="dxa"/>
            <w:tcBorders>
              <w:top w:val="single" w:sz="4" w:space="0" w:color="auto"/>
              <w:left w:val="nil"/>
              <w:bottom w:val="single" w:sz="4" w:space="0" w:color="auto"/>
              <w:right w:val="single" w:sz="4" w:space="0" w:color="auto"/>
            </w:tcBorders>
            <w:shd w:val="clear" w:color="auto" w:fill="auto"/>
            <w:noWrap/>
            <w:vAlign w:val="bottom"/>
            <w:hideMark/>
          </w:tcPr>
          <w:p w:rsidR="00604A75" w:rsidRPr="00BE0AF2" w:rsidRDefault="00604A75" w:rsidP="00DF48DC">
            <w:pPr>
              <w:jc w:val="center"/>
              <w:rPr>
                <w:rFonts w:ascii="Calibri" w:hAnsi="Calibri" w:cs="Calibri"/>
                <w:color w:val="000000"/>
                <w:sz w:val="20"/>
                <w:szCs w:val="20"/>
              </w:rPr>
            </w:pPr>
            <w:r w:rsidRPr="00BE0AF2">
              <w:rPr>
                <w:rFonts w:ascii="Calibri" w:hAnsi="Calibri" w:cs="Calibri"/>
                <w:color w:val="000000"/>
                <w:sz w:val="20"/>
                <w:szCs w:val="20"/>
              </w:rPr>
              <w:t> </w:t>
            </w:r>
          </w:p>
        </w:tc>
        <w:tc>
          <w:tcPr>
            <w:tcW w:w="1292" w:type="dxa"/>
            <w:tcBorders>
              <w:top w:val="single" w:sz="4" w:space="0" w:color="auto"/>
              <w:left w:val="nil"/>
              <w:bottom w:val="single" w:sz="4" w:space="0" w:color="auto"/>
              <w:right w:val="single" w:sz="4" w:space="0" w:color="auto"/>
            </w:tcBorders>
            <w:shd w:val="clear" w:color="auto" w:fill="auto"/>
            <w:noWrap/>
            <w:vAlign w:val="bottom"/>
            <w:hideMark/>
          </w:tcPr>
          <w:p w:rsidR="00604A75" w:rsidRPr="00BE0AF2" w:rsidRDefault="00604A75" w:rsidP="00DF48DC">
            <w:pPr>
              <w:jc w:val="center"/>
              <w:rPr>
                <w:rFonts w:ascii="Calibri" w:hAnsi="Calibri" w:cs="Calibri"/>
                <w:color w:val="000000"/>
                <w:sz w:val="20"/>
                <w:szCs w:val="20"/>
              </w:rPr>
            </w:pPr>
            <w:r w:rsidRPr="00BE0AF2">
              <w:rPr>
                <w:rFonts w:ascii="Calibri" w:hAnsi="Calibri" w:cs="Calibri"/>
                <w:color w:val="000000"/>
                <w:sz w:val="20"/>
                <w:szCs w:val="20"/>
              </w:rPr>
              <w:t> </w:t>
            </w:r>
          </w:p>
        </w:tc>
      </w:tr>
      <w:tr w:rsidR="00604A75" w:rsidRPr="00BE0AF2" w:rsidTr="00604A75">
        <w:trPr>
          <w:gridAfter w:val="1"/>
          <w:wAfter w:w="7361" w:type="dxa"/>
          <w:trHeight w:val="359"/>
        </w:trPr>
        <w:tc>
          <w:tcPr>
            <w:tcW w:w="32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4A75" w:rsidRPr="00197197" w:rsidRDefault="00604A75" w:rsidP="00DF48DC">
            <w:pPr>
              <w:rPr>
                <w:rFonts w:ascii="Calibri" w:hAnsi="Calibri" w:cs="Calibri"/>
                <w:color w:val="000000"/>
                <w:sz w:val="20"/>
                <w:szCs w:val="20"/>
                <w:lang w:val="en-US"/>
              </w:rPr>
            </w:pPr>
            <w:r w:rsidRPr="00BE0AF2">
              <w:rPr>
                <w:rFonts w:ascii="Sylfaen" w:hAnsi="Sylfaen" w:cs="Sylfaen"/>
                <w:color w:val="000000"/>
                <w:sz w:val="20"/>
                <w:szCs w:val="20"/>
              </w:rPr>
              <w:t>ხელმოწერა</w:t>
            </w:r>
            <w:r>
              <w:rPr>
                <w:rFonts w:ascii="Sylfaen" w:hAnsi="Sylfaen" w:cs="Sylfaen"/>
                <w:color w:val="000000"/>
                <w:sz w:val="20"/>
                <w:szCs w:val="20"/>
                <w:lang w:val="en-US"/>
              </w:rPr>
              <w:t>:</w:t>
            </w:r>
          </w:p>
        </w:tc>
        <w:tc>
          <w:tcPr>
            <w:tcW w:w="1292" w:type="dxa"/>
            <w:tcBorders>
              <w:top w:val="single" w:sz="4" w:space="0" w:color="auto"/>
              <w:left w:val="nil"/>
              <w:bottom w:val="single" w:sz="4" w:space="0" w:color="auto"/>
              <w:right w:val="single" w:sz="4" w:space="0" w:color="auto"/>
            </w:tcBorders>
            <w:shd w:val="clear" w:color="auto" w:fill="auto"/>
            <w:noWrap/>
            <w:vAlign w:val="bottom"/>
            <w:hideMark/>
          </w:tcPr>
          <w:p w:rsidR="00604A75" w:rsidRPr="00BE0AF2" w:rsidRDefault="00604A75" w:rsidP="00DF48DC">
            <w:pPr>
              <w:jc w:val="center"/>
              <w:rPr>
                <w:rFonts w:ascii="Calibri" w:hAnsi="Calibri" w:cs="Calibri"/>
                <w:color w:val="000000"/>
                <w:sz w:val="20"/>
                <w:szCs w:val="20"/>
              </w:rPr>
            </w:pPr>
            <w:r w:rsidRPr="00BE0AF2">
              <w:rPr>
                <w:rFonts w:ascii="Calibri" w:hAnsi="Calibri" w:cs="Calibri"/>
                <w:color w:val="000000"/>
                <w:sz w:val="20"/>
                <w:szCs w:val="20"/>
              </w:rPr>
              <w:t> </w:t>
            </w:r>
          </w:p>
        </w:tc>
        <w:tc>
          <w:tcPr>
            <w:tcW w:w="1292" w:type="dxa"/>
            <w:tcBorders>
              <w:top w:val="single" w:sz="4" w:space="0" w:color="auto"/>
              <w:left w:val="nil"/>
              <w:bottom w:val="single" w:sz="4" w:space="0" w:color="auto"/>
              <w:right w:val="single" w:sz="4" w:space="0" w:color="auto"/>
            </w:tcBorders>
            <w:shd w:val="clear" w:color="auto" w:fill="auto"/>
            <w:noWrap/>
            <w:vAlign w:val="bottom"/>
            <w:hideMark/>
          </w:tcPr>
          <w:p w:rsidR="00604A75" w:rsidRPr="00BE0AF2" w:rsidRDefault="00604A75" w:rsidP="00DF48DC">
            <w:pPr>
              <w:jc w:val="center"/>
              <w:rPr>
                <w:rFonts w:ascii="Calibri" w:hAnsi="Calibri" w:cs="Calibri"/>
                <w:color w:val="000000"/>
                <w:sz w:val="20"/>
                <w:szCs w:val="20"/>
              </w:rPr>
            </w:pPr>
            <w:r w:rsidRPr="00BE0AF2">
              <w:rPr>
                <w:rFonts w:ascii="Calibri" w:hAnsi="Calibri" w:cs="Calibri"/>
                <w:color w:val="000000"/>
                <w:sz w:val="20"/>
                <w:szCs w:val="20"/>
              </w:rPr>
              <w:t> </w:t>
            </w:r>
          </w:p>
        </w:tc>
        <w:tc>
          <w:tcPr>
            <w:tcW w:w="1292" w:type="dxa"/>
            <w:tcBorders>
              <w:top w:val="single" w:sz="4" w:space="0" w:color="auto"/>
              <w:left w:val="nil"/>
              <w:bottom w:val="single" w:sz="4" w:space="0" w:color="auto"/>
              <w:right w:val="single" w:sz="4" w:space="0" w:color="auto"/>
            </w:tcBorders>
            <w:shd w:val="clear" w:color="auto" w:fill="auto"/>
            <w:noWrap/>
            <w:vAlign w:val="bottom"/>
            <w:hideMark/>
          </w:tcPr>
          <w:p w:rsidR="00604A75" w:rsidRPr="00BE0AF2" w:rsidRDefault="00604A75" w:rsidP="00DF48DC">
            <w:pPr>
              <w:jc w:val="center"/>
              <w:rPr>
                <w:rFonts w:ascii="Calibri" w:hAnsi="Calibri" w:cs="Calibri"/>
                <w:color w:val="000000"/>
                <w:sz w:val="20"/>
                <w:szCs w:val="20"/>
              </w:rPr>
            </w:pPr>
            <w:r w:rsidRPr="00BE0AF2">
              <w:rPr>
                <w:rFonts w:ascii="Calibri" w:hAnsi="Calibri" w:cs="Calibri"/>
                <w:color w:val="000000"/>
                <w:sz w:val="20"/>
                <w:szCs w:val="20"/>
              </w:rPr>
              <w:t> </w:t>
            </w:r>
          </w:p>
        </w:tc>
      </w:tr>
    </w:tbl>
    <w:p w:rsidR="001A6CE0" w:rsidRDefault="001A6CE0" w:rsidP="00DF48DC">
      <w:pPr>
        <w:tabs>
          <w:tab w:val="left" w:pos="12255"/>
        </w:tabs>
        <w:rPr>
          <w:rFonts w:ascii="Sylfaen" w:hAnsi="Sylfaen"/>
          <w:lang w:val="ka-GE"/>
        </w:rPr>
        <w:sectPr w:rsidR="001A6CE0" w:rsidSect="00604A75">
          <w:headerReference w:type="default" r:id="rId13"/>
          <w:footerReference w:type="default" r:id="rId14"/>
          <w:footerReference w:type="first" r:id="rId15"/>
          <w:pgSz w:w="15840" w:h="12240" w:orient="landscape"/>
          <w:pgMar w:top="1152" w:right="1296" w:bottom="810" w:left="994" w:header="720" w:footer="274" w:gutter="0"/>
          <w:cols w:space="720"/>
          <w:docGrid w:linePitch="360"/>
        </w:sectPr>
      </w:pPr>
    </w:p>
    <w:p w:rsidR="001A6CE0" w:rsidRPr="00F12694" w:rsidRDefault="001A6CE0" w:rsidP="00DF48DC">
      <w:pPr>
        <w:pStyle w:val="Heading2"/>
        <w:spacing w:before="360" w:after="240" w:line="240" w:lineRule="auto"/>
        <w:rPr>
          <w:rFonts w:ascii="Sylfaen" w:hAnsi="Sylfaen" w:cs="Sylfaen"/>
          <w:sz w:val="22"/>
          <w:szCs w:val="22"/>
          <w:lang w:val="ka-GE"/>
        </w:rPr>
      </w:pPr>
      <w:r w:rsidRPr="00F12694">
        <w:rPr>
          <w:rFonts w:ascii="Sylfaen" w:hAnsi="Sylfaen" w:cs="Sylfaen"/>
          <w:sz w:val="22"/>
          <w:szCs w:val="22"/>
          <w:lang w:val="ka-GE"/>
        </w:rPr>
        <w:lastRenderedPageBreak/>
        <w:t xml:space="preserve">დანართი </w:t>
      </w:r>
      <w:r>
        <w:rPr>
          <w:rFonts w:ascii="Sylfaen" w:hAnsi="Sylfaen" w:cs="Sylfaen"/>
          <w:sz w:val="22"/>
          <w:szCs w:val="22"/>
          <w:lang w:val="ka-GE"/>
        </w:rPr>
        <w:t>3</w:t>
      </w:r>
      <w:r w:rsidRPr="00F12694">
        <w:rPr>
          <w:rFonts w:ascii="Sylfaen" w:hAnsi="Sylfaen" w:cs="Sylfaen"/>
          <w:sz w:val="22"/>
          <w:szCs w:val="22"/>
          <w:lang w:val="ka-GE"/>
        </w:rPr>
        <w:t xml:space="preserve"> - </w:t>
      </w:r>
      <w:r>
        <w:rPr>
          <w:rFonts w:ascii="Sylfaen" w:hAnsi="Sylfaen"/>
          <w:sz w:val="22"/>
          <w:szCs w:val="22"/>
          <w:lang w:val="ka-GE"/>
        </w:rPr>
        <w:t>სტუმრების მიერ ჯანმრთელობის მდგომარეობის დეკლარ</w:t>
      </w:r>
      <w:r w:rsidR="00137919">
        <w:rPr>
          <w:rFonts w:ascii="Sylfaen" w:hAnsi="Sylfaen"/>
          <w:sz w:val="22"/>
          <w:szCs w:val="22"/>
          <w:lang w:val="ka-GE"/>
        </w:rPr>
        <w:t>ირების</w:t>
      </w:r>
      <w:r>
        <w:rPr>
          <w:rFonts w:ascii="Sylfaen" w:hAnsi="Sylfaen"/>
          <w:sz w:val="22"/>
          <w:szCs w:val="22"/>
          <w:lang w:val="ka-GE"/>
        </w:rPr>
        <w:t xml:space="preserve"> ჟურნალი</w:t>
      </w:r>
    </w:p>
    <w:tbl>
      <w:tblPr>
        <w:tblW w:w="8540" w:type="dxa"/>
        <w:tblInd w:w="93" w:type="dxa"/>
        <w:tblLook w:val="04A0" w:firstRow="1" w:lastRow="0" w:firstColumn="1" w:lastColumn="0" w:noHBand="0" w:noVBand="1"/>
      </w:tblPr>
      <w:tblGrid>
        <w:gridCol w:w="600"/>
        <w:gridCol w:w="1780"/>
        <w:gridCol w:w="3280"/>
        <w:gridCol w:w="2880"/>
      </w:tblGrid>
      <w:tr w:rsidR="001A6CE0" w:rsidTr="001A6CE0">
        <w:trPr>
          <w:trHeight w:val="1275"/>
        </w:trPr>
        <w:tc>
          <w:tcPr>
            <w:tcW w:w="600" w:type="dxa"/>
            <w:tcBorders>
              <w:top w:val="single" w:sz="4" w:space="0" w:color="auto"/>
              <w:left w:val="single" w:sz="4" w:space="0" w:color="auto"/>
              <w:bottom w:val="single" w:sz="4" w:space="0" w:color="auto"/>
              <w:right w:val="single" w:sz="4" w:space="0" w:color="auto"/>
            </w:tcBorders>
            <w:shd w:val="clear" w:color="auto" w:fill="auto"/>
            <w:hideMark/>
          </w:tcPr>
          <w:p w:rsidR="001A6CE0" w:rsidRDefault="001A6CE0" w:rsidP="00DF48DC">
            <w:pPr>
              <w:jc w:val="center"/>
              <w:rPr>
                <w:rFonts w:ascii="Calibri" w:hAnsi="Calibri" w:cs="Calibri"/>
                <w:color w:val="000000"/>
                <w:sz w:val="22"/>
                <w:szCs w:val="22"/>
              </w:rPr>
            </w:pPr>
            <w:r>
              <w:rPr>
                <w:rFonts w:ascii="Calibri" w:hAnsi="Calibri" w:cs="Calibri"/>
                <w:color w:val="000000"/>
                <w:sz w:val="22"/>
                <w:szCs w:val="22"/>
              </w:rPr>
              <w:t>N</w:t>
            </w:r>
          </w:p>
        </w:tc>
        <w:tc>
          <w:tcPr>
            <w:tcW w:w="1780" w:type="dxa"/>
            <w:tcBorders>
              <w:top w:val="single" w:sz="4" w:space="0" w:color="auto"/>
              <w:left w:val="nil"/>
              <w:bottom w:val="single" w:sz="4" w:space="0" w:color="auto"/>
              <w:right w:val="single" w:sz="4" w:space="0" w:color="auto"/>
            </w:tcBorders>
            <w:shd w:val="clear" w:color="auto" w:fill="auto"/>
            <w:hideMark/>
          </w:tcPr>
          <w:p w:rsidR="001A6CE0" w:rsidRDefault="001A6CE0" w:rsidP="00DF48DC">
            <w:pPr>
              <w:jc w:val="center"/>
              <w:rPr>
                <w:rFonts w:ascii="Calibri" w:hAnsi="Calibri" w:cs="Calibri"/>
                <w:color w:val="000000"/>
                <w:sz w:val="22"/>
                <w:szCs w:val="22"/>
              </w:rPr>
            </w:pPr>
            <w:r>
              <w:rPr>
                <w:rFonts w:ascii="Sylfaen" w:hAnsi="Sylfaen" w:cs="Sylfaen"/>
                <w:color w:val="000000"/>
                <w:sz w:val="22"/>
                <w:szCs w:val="22"/>
              </w:rPr>
              <w:t>თარიღი</w:t>
            </w:r>
          </w:p>
        </w:tc>
        <w:tc>
          <w:tcPr>
            <w:tcW w:w="3280" w:type="dxa"/>
            <w:tcBorders>
              <w:top w:val="single" w:sz="4" w:space="0" w:color="auto"/>
              <w:left w:val="nil"/>
              <w:bottom w:val="single" w:sz="4" w:space="0" w:color="auto"/>
              <w:right w:val="single" w:sz="4" w:space="0" w:color="auto"/>
            </w:tcBorders>
            <w:shd w:val="clear" w:color="auto" w:fill="auto"/>
            <w:hideMark/>
          </w:tcPr>
          <w:p w:rsidR="001A6CE0" w:rsidRDefault="001A6CE0" w:rsidP="00DF48DC">
            <w:pPr>
              <w:jc w:val="center"/>
              <w:rPr>
                <w:rFonts w:ascii="Calibri" w:hAnsi="Calibri" w:cs="Calibri"/>
                <w:color w:val="000000"/>
                <w:sz w:val="22"/>
                <w:szCs w:val="22"/>
              </w:rPr>
            </w:pPr>
            <w:r>
              <w:rPr>
                <w:rFonts w:ascii="Sylfaen" w:hAnsi="Sylfaen" w:cs="Sylfaen"/>
                <w:color w:val="000000"/>
                <w:sz w:val="22"/>
                <w:szCs w:val="22"/>
              </w:rPr>
              <w:t>სტუმრის</w:t>
            </w:r>
            <w:r>
              <w:rPr>
                <w:rFonts w:ascii="Calibri" w:hAnsi="Calibri" w:cs="Calibri"/>
                <w:color w:val="000000"/>
                <w:sz w:val="22"/>
                <w:szCs w:val="22"/>
              </w:rPr>
              <w:t xml:space="preserve"> </w:t>
            </w:r>
            <w:r>
              <w:rPr>
                <w:rFonts w:ascii="Sylfaen" w:hAnsi="Sylfaen" w:cs="Sylfaen"/>
                <w:color w:val="000000"/>
                <w:sz w:val="22"/>
                <w:szCs w:val="22"/>
              </w:rPr>
              <w:t>სახელი</w:t>
            </w:r>
            <w:r>
              <w:rPr>
                <w:rFonts w:ascii="Calibri" w:hAnsi="Calibri" w:cs="Calibri"/>
                <w:color w:val="000000"/>
                <w:sz w:val="22"/>
                <w:szCs w:val="22"/>
              </w:rPr>
              <w:t xml:space="preserve">, </w:t>
            </w:r>
            <w:r>
              <w:rPr>
                <w:rFonts w:ascii="Sylfaen" w:hAnsi="Sylfaen" w:cs="Sylfaen"/>
                <w:color w:val="000000"/>
                <w:sz w:val="22"/>
                <w:szCs w:val="22"/>
              </w:rPr>
              <w:t>გვარი</w:t>
            </w:r>
          </w:p>
        </w:tc>
        <w:tc>
          <w:tcPr>
            <w:tcW w:w="2880" w:type="dxa"/>
            <w:tcBorders>
              <w:top w:val="single" w:sz="4" w:space="0" w:color="auto"/>
              <w:left w:val="nil"/>
              <w:bottom w:val="single" w:sz="4" w:space="0" w:color="auto"/>
              <w:right w:val="single" w:sz="4" w:space="0" w:color="auto"/>
            </w:tcBorders>
            <w:shd w:val="clear" w:color="auto" w:fill="auto"/>
            <w:hideMark/>
          </w:tcPr>
          <w:p w:rsidR="001A6CE0" w:rsidRDefault="00D01CC1" w:rsidP="00DF48DC">
            <w:pPr>
              <w:jc w:val="center"/>
              <w:rPr>
                <w:rFonts w:ascii="Calibri" w:hAnsi="Calibri" w:cs="Calibri"/>
                <w:color w:val="000000"/>
                <w:sz w:val="22"/>
                <w:szCs w:val="22"/>
              </w:rPr>
            </w:pPr>
            <w:r>
              <w:rPr>
                <w:rFonts w:ascii="Sylfaen" w:hAnsi="Sylfaen" w:cs="Sylfaen"/>
                <w:color w:val="000000"/>
                <w:sz w:val="22"/>
                <w:szCs w:val="22"/>
                <w:lang w:val="ka-GE"/>
              </w:rPr>
              <w:t xml:space="preserve">ხელმოწერით </w:t>
            </w:r>
            <w:r w:rsidR="001A6CE0">
              <w:rPr>
                <w:rFonts w:ascii="Sylfaen" w:hAnsi="Sylfaen" w:cs="Sylfaen"/>
                <w:color w:val="000000"/>
                <w:sz w:val="22"/>
                <w:szCs w:val="22"/>
              </w:rPr>
              <w:t>ვადასტურებ</w:t>
            </w:r>
            <w:r w:rsidR="001A6CE0">
              <w:rPr>
                <w:rFonts w:ascii="Calibri" w:hAnsi="Calibri" w:cs="Calibri"/>
                <w:color w:val="000000"/>
                <w:sz w:val="22"/>
                <w:szCs w:val="22"/>
              </w:rPr>
              <w:t xml:space="preserve"> </w:t>
            </w:r>
            <w:r w:rsidR="001A6CE0">
              <w:rPr>
                <w:rFonts w:ascii="Sylfaen" w:hAnsi="Sylfaen" w:cs="Sylfaen"/>
                <w:color w:val="000000"/>
                <w:sz w:val="22"/>
                <w:szCs w:val="22"/>
              </w:rPr>
              <w:t>ჩემი</w:t>
            </w:r>
            <w:r w:rsidR="001A6CE0">
              <w:rPr>
                <w:rFonts w:ascii="Calibri" w:hAnsi="Calibri" w:cs="Calibri"/>
                <w:color w:val="000000"/>
                <w:sz w:val="22"/>
                <w:szCs w:val="22"/>
              </w:rPr>
              <w:t xml:space="preserve"> </w:t>
            </w:r>
            <w:r w:rsidR="001A6CE0">
              <w:rPr>
                <w:rFonts w:ascii="Sylfaen" w:hAnsi="Sylfaen" w:cs="Sylfaen"/>
                <w:color w:val="000000"/>
                <w:sz w:val="22"/>
                <w:szCs w:val="22"/>
              </w:rPr>
              <w:t>ჯანმრთელობის</w:t>
            </w:r>
            <w:r w:rsidR="001A6CE0">
              <w:rPr>
                <w:rFonts w:ascii="Calibri" w:hAnsi="Calibri" w:cs="Calibri"/>
                <w:color w:val="000000"/>
                <w:sz w:val="22"/>
                <w:szCs w:val="22"/>
              </w:rPr>
              <w:t xml:space="preserve"> </w:t>
            </w:r>
            <w:r w:rsidR="001A6CE0">
              <w:rPr>
                <w:rFonts w:ascii="Sylfaen" w:hAnsi="Sylfaen" w:cs="Sylfaen"/>
                <w:color w:val="000000"/>
                <w:sz w:val="22"/>
                <w:szCs w:val="22"/>
              </w:rPr>
              <w:t>დამაკმაყოფილებელ</w:t>
            </w:r>
            <w:r w:rsidR="001A6CE0">
              <w:rPr>
                <w:rFonts w:ascii="Calibri" w:hAnsi="Calibri" w:cs="Calibri"/>
                <w:color w:val="000000"/>
                <w:sz w:val="22"/>
                <w:szCs w:val="22"/>
              </w:rPr>
              <w:t xml:space="preserve"> </w:t>
            </w:r>
            <w:r w:rsidR="001A6CE0">
              <w:rPr>
                <w:rFonts w:ascii="Sylfaen" w:hAnsi="Sylfaen" w:cs="Sylfaen"/>
                <w:color w:val="000000"/>
                <w:sz w:val="22"/>
                <w:szCs w:val="22"/>
              </w:rPr>
              <w:t>მდგომარეობას</w:t>
            </w:r>
          </w:p>
        </w:tc>
        <w:bookmarkStart w:id="26" w:name="_GoBack"/>
        <w:bookmarkEnd w:id="26"/>
      </w:tr>
      <w:tr w:rsidR="001A6CE0" w:rsidRPr="009E30A1" w:rsidTr="001A6CE0">
        <w:trPr>
          <w:trHeight w:val="251"/>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A6CE0" w:rsidRPr="009E30A1" w:rsidRDefault="001A6CE0" w:rsidP="00DF48DC">
            <w:pPr>
              <w:jc w:val="center"/>
              <w:rPr>
                <w:rFonts w:ascii="Calibri" w:hAnsi="Calibri" w:cs="Calibri"/>
                <w:color w:val="000000"/>
                <w:sz w:val="18"/>
                <w:szCs w:val="18"/>
              </w:rPr>
            </w:pPr>
            <w:r w:rsidRPr="009E30A1">
              <w:rPr>
                <w:rFonts w:ascii="Calibri" w:hAnsi="Calibri" w:cs="Calibri"/>
                <w:color w:val="000000"/>
                <w:sz w:val="18"/>
                <w:szCs w:val="18"/>
              </w:rPr>
              <w:t>1</w:t>
            </w:r>
          </w:p>
        </w:tc>
        <w:tc>
          <w:tcPr>
            <w:tcW w:w="1780" w:type="dxa"/>
            <w:tcBorders>
              <w:top w:val="nil"/>
              <w:left w:val="nil"/>
              <w:bottom w:val="single" w:sz="4" w:space="0" w:color="auto"/>
              <w:right w:val="single" w:sz="4" w:space="0" w:color="auto"/>
            </w:tcBorders>
            <w:shd w:val="clear" w:color="auto" w:fill="auto"/>
            <w:noWrap/>
            <w:vAlign w:val="center"/>
            <w:hideMark/>
          </w:tcPr>
          <w:p w:rsidR="001A6CE0" w:rsidRPr="009E30A1" w:rsidRDefault="001A6CE0" w:rsidP="00DF48DC">
            <w:pPr>
              <w:jc w:val="center"/>
              <w:rPr>
                <w:rFonts w:ascii="Calibri" w:hAnsi="Calibri" w:cs="Calibri"/>
                <w:color w:val="000000"/>
                <w:sz w:val="18"/>
                <w:szCs w:val="18"/>
              </w:rPr>
            </w:pPr>
            <w:r w:rsidRPr="009E30A1">
              <w:rPr>
                <w:rFonts w:ascii="Calibri" w:hAnsi="Calibri" w:cs="Calibri"/>
                <w:color w:val="000000"/>
                <w:sz w:val="18"/>
                <w:szCs w:val="18"/>
              </w:rPr>
              <w:t>2</w:t>
            </w:r>
          </w:p>
        </w:tc>
        <w:tc>
          <w:tcPr>
            <w:tcW w:w="3280" w:type="dxa"/>
            <w:tcBorders>
              <w:top w:val="nil"/>
              <w:left w:val="nil"/>
              <w:bottom w:val="single" w:sz="4" w:space="0" w:color="auto"/>
              <w:right w:val="single" w:sz="4" w:space="0" w:color="auto"/>
            </w:tcBorders>
            <w:shd w:val="clear" w:color="auto" w:fill="auto"/>
            <w:noWrap/>
            <w:vAlign w:val="center"/>
            <w:hideMark/>
          </w:tcPr>
          <w:p w:rsidR="001A6CE0" w:rsidRPr="009E30A1" w:rsidRDefault="001A6CE0" w:rsidP="00DF48DC">
            <w:pPr>
              <w:jc w:val="center"/>
              <w:rPr>
                <w:rFonts w:ascii="Calibri" w:hAnsi="Calibri" w:cs="Calibri"/>
                <w:color w:val="000000"/>
                <w:sz w:val="18"/>
                <w:szCs w:val="18"/>
              </w:rPr>
            </w:pPr>
            <w:r w:rsidRPr="009E30A1">
              <w:rPr>
                <w:rFonts w:ascii="Calibri" w:hAnsi="Calibri" w:cs="Calibri"/>
                <w:color w:val="000000"/>
                <w:sz w:val="18"/>
                <w:szCs w:val="18"/>
              </w:rPr>
              <w:t>3</w:t>
            </w:r>
          </w:p>
        </w:tc>
        <w:tc>
          <w:tcPr>
            <w:tcW w:w="2880" w:type="dxa"/>
            <w:tcBorders>
              <w:top w:val="nil"/>
              <w:left w:val="nil"/>
              <w:bottom w:val="single" w:sz="4" w:space="0" w:color="auto"/>
              <w:right w:val="single" w:sz="4" w:space="0" w:color="auto"/>
            </w:tcBorders>
            <w:shd w:val="clear" w:color="auto" w:fill="auto"/>
            <w:noWrap/>
            <w:vAlign w:val="center"/>
            <w:hideMark/>
          </w:tcPr>
          <w:p w:rsidR="001A6CE0" w:rsidRPr="009E30A1" w:rsidRDefault="001A6CE0" w:rsidP="00DF48DC">
            <w:pPr>
              <w:jc w:val="center"/>
              <w:rPr>
                <w:rFonts w:ascii="Calibri" w:hAnsi="Calibri" w:cs="Calibri"/>
                <w:color w:val="000000"/>
                <w:sz w:val="18"/>
                <w:szCs w:val="18"/>
              </w:rPr>
            </w:pPr>
            <w:r w:rsidRPr="009E30A1">
              <w:rPr>
                <w:rFonts w:ascii="Calibri" w:hAnsi="Calibri" w:cs="Calibri"/>
                <w:color w:val="000000"/>
                <w:sz w:val="18"/>
                <w:szCs w:val="18"/>
              </w:rPr>
              <w:t>4</w:t>
            </w:r>
          </w:p>
        </w:tc>
      </w:tr>
      <w:tr w:rsidR="001A6CE0" w:rsidTr="001A6CE0">
        <w:trPr>
          <w:trHeight w:val="574"/>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1A6CE0" w:rsidRDefault="001A6CE0" w:rsidP="00DF48DC">
            <w:pPr>
              <w:rPr>
                <w:rFonts w:ascii="Calibri" w:hAnsi="Calibri" w:cs="Calibri"/>
                <w:color w:val="000000"/>
                <w:sz w:val="22"/>
                <w:szCs w:val="22"/>
              </w:rPr>
            </w:pPr>
            <w:r>
              <w:rPr>
                <w:rFonts w:ascii="Calibri" w:hAnsi="Calibri"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1A6CE0" w:rsidRDefault="001A6CE0" w:rsidP="00DF48DC">
            <w:pPr>
              <w:rPr>
                <w:rFonts w:ascii="Calibri" w:hAnsi="Calibri" w:cs="Calibri"/>
                <w:color w:val="000000"/>
                <w:sz w:val="22"/>
                <w:szCs w:val="22"/>
              </w:rPr>
            </w:pPr>
            <w:r>
              <w:rPr>
                <w:rFonts w:ascii="Calibri" w:hAnsi="Calibri" w:cs="Calibri"/>
                <w:color w:val="000000"/>
                <w:sz w:val="22"/>
                <w:szCs w:val="22"/>
              </w:rPr>
              <w:t> </w:t>
            </w:r>
          </w:p>
        </w:tc>
        <w:tc>
          <w:tcPr>
            <w:tcW w:w="3280" w:type="dxa"/>
            <w:tcBorders>
              <w:top w:val="nil"/>
              <w:left w:val="nil"/>
              <w:bottom w:val="single" w:sz="4" w:space="0" w:color="auto"/>
              <w:right w:val="single" w:sz="4" w:space="0" w:color="auto"/>
            </w:tcBorders>
            <w:shd w:val="clear" w:color="auto" w:fill="auto"/>
            <w:noWrap/>
            <w:vAlign w:val="bottom"/>
            <w:hideMark/>
          </w:tcPr>
          <w:p w:rsidR="001A6CE0" w:rsidRDefault="001A6CE0" w:rsidP="00DF48DC">
            <w:pPr>
              <w:rPr>
                <w:rFonts w:ascii="Calibri" w:hAnsi="Calibri" w:cs="Calibri"/>
                <w:color w:val="000000"/>
                <w:sz w:val="22"/>
                <w:szCs w:val="22"/>
              </w:rPr>
            </w:pPr>
            <w:r>
              <w:rPr>
                <w:rFonts w:ascii="Calibri" w:hAnsi="Calibri" w:cs="Calibri"/>
                <w:color w:val="000000"/>
                <w:sz w:val="22"/>
                <w:szCs w:val="22"/>
              </w:rPr>
              <w:t> </w:t>
            </w:r>
          </w:p>
        </w:tc>
        <w:tc>
          <w:tcPr>
            <w:tcW w:w="2880" w:type="dxa"/>
            <w:tcBorders>
              <w:top w:val="nil"/>
              <w:left w:val="nil"/>
              <w:bottom w:val="single" w:sz="4" w:space="0" w:color="auto"/>
              <w:right w:val="single" w:sz="4" w:space="0" w:color="auto"/>
            </w:tcBorders>
            <w:shd w:val="clear" w:color="auto" w:fill="auto"/>
            <w:noWrap/>
            <w:vAlign w:val="bottom"/>
            <w:hideMark/>
          </w:tcPr>
          <w:p w:rsidR="001A6CE0" w:rsidRDefault="001A6CE0" w:rsidP="00DF48DC">
            <w:pPr>
              <w:rPr>
                <w:rFonts w:ascii="Calibri" w:hAnsi="Calibri" w:cs="Calibri"/>
                <w:color w:val="000000"/>
                <w:sz w:val="22"/>
                <w:szCs w:val="22"/>
              </w:rPr>
            </w:pPr>
            <w:r>
              <w:rPr>
                <w:rFonts w:ascii="Calibri" w:hAnsi="Calibri" w:cs="Calibri"/>
                <w:color w:val="000000"/>
                <w:sz w:val="22"/>
                <w:szCs w:val="22"/>
              </w:rPr>
              <w:t> </w:t>
            </w:r>
          </w:p>
        </w:tc>
      </w:tr>
      <w:tr w:rsidR="001A6CE0" w:rsidTr="001A6CE0">
        <w:trPr>
          <w:trHeight w:val="574"/>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1A6CE0" w:rsidRDefault="001A6CE0" w:rsidP="00DF48DC">
            <w:pPr>
              <w:rPr>
                <w:rFonts w:ascii="Calibri" w:hAnsi="Calibri" w:cs="Calibri"/>
                <w:color w:val="000000"/>
                <w:sz w:val="22"/>
                <w:szCs w:val="22"/>
              </w:rPr>
            </w:pPr>
            <w:r>
              <w:rPr>
                <w:rFonts w:ascii="Calibri" w:hAnsi="Calibri" w:cs="Calibri"/>
                <w:color w:val="000000"/>
                <w:sz w:val="22"/>
                <w:szCs w:val="22"/>
              </w:rPr>
              <w:t> </w:t>
            </w:r>
          </w:p>
        </w:tc>
        <w:tc>
          <w:tcPr>
            <w:tcW w:w="1780" w:type="dxa"/>
            <w:tcBorders>
              <w:top w:val="nil"/>
              <w:left w:val="nil"/>
              <w:bottom w:val="single" w:sz="4" w:space="0" w:color="auto"/>
              <w:right w:val="single" w:sz="4" w:space="0" w:color="auto"/>
            </w:tcBorders>
            <w:shd w:val="clear" w:color="auto" w:fill="auto"/>
            <w:noWrap/>
            <w:vAlign w:val="bottom"/>
            <w:hideMark/>
          </w:tcPr>
          <w:p w:rsidR="001A6CE0" w:rsidRDefault="001A6CE0" w:rsidP="00DF48DC">
            <w:pPr>
              <w:rPr>
                <w:rFonts w:ascii="Calibri" w:hAnsi="Calibri" w:cs="Calibri"/>
                <w:color w:val="000000"/>
                <w:sz w:val="22"/>
                <w:szCs w:val="22"/>
              </w:rPr>
            </w:pPr>
            <w:r>
              <w:rPr>
                <w:rFonts w:ascii="Calibri" w:hAnsi="Calibri" w:cs="Calibri"/>
                <w:color w:val="000000"/>
                <w:sz w:val="22"/>
                <w:szCs w:val="22"/>
              </w:rPr>
              <w:t> </w:t>
            </w:r>
          </w:p>
        </w:tc>
        <w:tc>
          <w:tcPr>
            <w:tcW w:w="3280" w:type="dxa"/>
            <w:tcBorders>
              <w:top w:val="nil"/>
              <w:left w:val="nil"/>
              <w:bottom w:val="single" w:sz="4" w:space="0" w:color="auto"/>
              <w:right w:val="single" w:sz="4" w:space="0" w:color="auto"/>
            </w:tcBorders>
            <w:shd w:val="clear" w:color="auto" w:fill="auto"/>
            <w:noWrap/>
            <w:vAlign w:val="bottom"/>
            <w:hideMark/>
          </w:tcPr>
          <w:p w:rsidR="001A6CE0" w:rsidRDefault="001A6CE0" w:rsidP="00DF48DC">
            <w:pPr>
              <w:rPr>
                <w:rFonts w:ascii="Calibri" w:hAnsi="Calibri" w:cs="Calibri"/>
                <w:color w:val="000000"/>
                <w:sz w:val="22"/>
                <w:szCs w:val="22"/>
              </w:rPr>
            </w:pPr>
            <w:r>
              <w:rPr>
                <w:rFonts w:ascii="Calibri" w:hAnsi="Calibri" w:cs="Calibri"/>
                <w:color w:val="000000"/>
                <w:sz w:val="22"/>
                <w:szCs w:val="22"/>
              </w:rPr>
              <w:t> </w:t>
            </w:r>
          </w:p>
        </w:tc>
        <w:tc>
          <w:tcPr>
            <w:tcW w:w="2880" w:type="dxa"/>
            <w:tcBorders>
              <w:top w:val="nil"/>
              <w:left w:val="nil"/>
              <w:bottom w:val="single" w:sz="4" w:space="0" w:color="auto"/>
              <w:right w:val="single" w:sz="4" w:space="0" w:color="auto"/>
            </w:tcBorders>
            <w:shd w:val="clear" w:color="auto" w:fill="auto"/>
            <w:noWrap/>
            <w:vAlign w:val="bottom"/>
            <w:hideMark/>
          </w:tcPr>
          <w:p w:rsidR="001A6CE0" w:rsidRDefault="001A6CE0" w:rsidP="00DF48DC">
            <w:pPr>
              <w:rPr>
                <w:rFonts w:ascii="Calibri" w:hAnsi="Calibri" w:cs="Calibri"/>
                <w:color w:val="000000"/>
                <w:sz w:val="22"/>
                <w:szCs w:val="22"/>
              </w:rPr>
            </w:pPr>
            <w:r>
              <w:rPr>
                <w:rFonts w:ascii="Calibri" w:hAnsi="Calibri" w:cs="Calibri"/>
                <w:color w:val="000000"/>
                <w:sz w:val="22"/>
                <w:szCs w:val="22"/>
              </w:rPr>
              <w:t> </w:t>
            </w:r>
          </w:p>
        </w:tc>
      </w:tr>
    </w:tbl>
    <w:p w:rsidR="00604A75" w:rsidRDefault="00604A75" w:rsidP="00DF48DC">
      <w:pPr>
        <w:tabs>
          <w:tab w:val="left" w:pos="12255"/>
        </w:tabs>
        <w:rPr>
          <w:rFonts w:ascii="Sylfaen" w:hAnsi="Sylfaen"/>
          <w:lang w:val="ka-GE"/>
        </w:rPr>
      </w:pPr>
    </w:p>
    <w:p w:rsidR="001A6CE0" w:rsidRPr="001A6CE0" w:rsidRDefault="001A6CE0" w:rsidP="00DF48DC">
      <w:pPr>
        <w:tabs>
          <w:tab w:val="left" w:pos="12255"/>
        </w:tabs>
        <w:rPr>
          <w:rFonts w:ascii="Sylfaen" w:hAnsi="Sylfaen"/>
          <w:sz w:val="20"/>
          <w:szCs w:val="20"/>
          <w:lang w:val="ka-GE"/>
        </w:rPr>
      </w:pPr>
      <w:r w:rsidRPr="001A6CE0">
        <w:rPr>
          <w:rFonts w:ascii="Sylfaen" w:hAnsi="Sylfaen"/>
          <w:sz w:val="20"/>
          <w:szCs w:val="20"/>
          <w:lang w:val="ka-GE"/>
        </w:rPr>
        <w:t>გადახედა წარმოების უფროსმა</w:t>
      </w:r>
    </w:p>
    <w:tbl>
      <w:tblPr>
        <w:tblW w:w="8190" w:type="dxa"/>
        <w:tblInd w:w="108" w:type="dxa"/>
        <w:tblLayout w:type="fixed"/>
        <w:tblLook w:val="04A0" w:firstRow="1" w:lastRow="0" w:firstColumn="1" w:lastColumn="0" w:noHBand="0" w:noVBand="1"/>
      </w:tblPr>
      <w:tblGrid>
        <w:gridCol w:w="1890"/>
        <w:gridCol w:w="2160"/>
        <w:gridCol w:w="2160"/>
        <w:gridCol w:w="1980"/>
      </w:tblGrid>
      <w:tr w:rsidR="001A6CE0" w:rsidRPr="00BE0AF2" w:rsidTr="001A6CE0">
        <w:trPr>
          <w:trHeight w:val="350"/>
        </w:trPr>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6CE0" w:rsidRPr="00197197" w:rsidRDefault="001A6CE0" w:rsidP="00DF48DC">
            <w:pPr>
              <w:rPr>
                <w:rFonts w:ascii="Calibri" w:hAnsi="Calibri" w:cs="Calibri"/>
                <w:color w:val="000000"/>
                <w:sz w:val="20"/>
                <w:szCs w:val="20"/>
                <w:lang w:val="en-US"/>
              </w:rPr>
            </w:pPr>
            <w:r w:rsidRPr="00BE0AF2">
              <w:rPr>
                <w:rFonts w:ascii="Sylfaen" w:hAnsi="Sylfaen" w:cs="Sylfaen"/>
                <w:color w:val="000000"/>
                <w:sz w:val="20"/>
                <w:szCs w:val="20"/>
              </w:rPr>
              <w:t>თარიღი</w:t>
            </w:r>
            <w:r>
              <w:rPr>
                <w:rFonts w:ascii="Sylfaen" w:hAnsi="Sylfaen" w:cs="Sylfaen"/>
                <w:color w:val="000000"/>
                <w:sz w:val="20"/>
                <w:szCs w:val="20"/>
                <w:lang w:val="en-US"/>
              </w:rPr>
              <w:t>:</w:t>
            </w:r>
          </w:p>
        </w:tc>
        <w:tc>
          <w:tcPr>
            <w:tcW w:w="2160" w:type="dxa"/>
            <w:tcBorders>
              <w:top w:val="single" w:sz="4" w:space="0" w:color="auto"/>
              <w:left w:val="nil"/>
              <w:bottom w:val="single" w:sz="4" w:space="0" w:color="auto"/>
              <w:right w:val="single" w:sz="4" w:space="0" w:color="auto"/>
            </w:tcBorders>
            <w:shd w:val="clear" w:color="auto" w:fill="auto"/>
            <w:noWrap/>
            <w:vAlign w:val="bottom"/>
            <w:hideMark/>
          </w:tcPr>
          <w:p w:rsidR="001A6CE0" w:rsidRPr="00BE0AF2" w:rsidRDefault="001A6CE0" w:rsidP="00DF48DC">
            <w:pPr>
              <w:jc w:val="center"/>
              <w:rPr>
                <w:rFonts w:ascii="Calibri" w:hAnsi="Calibri" w:cs="Calibri"/>
                <w:color w:val="000000"/>
                <w:sz w:val="20"/>
                <w:szCs w:val="20"/>
              </w:rPr>
            </w:pPr>
            <w:r w:rsidRPr="00BE0AF2">
              <w:rPr>
                <w:rFonts w:ascii="Calibri" w:hAnsi="Calibri" w:cs="Calibri"/>
                <w:color w:val="000000"/>
                <w:sz w:val="20"/>
                <w:szCs w:val="20"/>
              </w:rPr>
              <w:t> </w:t>
            </w:r>
          </w:p>
        </w:tc>
        <w:tc>
          <w:tcPr>
            <w:tcW w:w="2160" w:type="dxa"/>
            <w:tcBorders>
              <w:top w:val="single" w:sz="4" w:space="0" w:color="auto"/>
              <w:left w:val="nil"/>
              <w:bottom w:val="single" w:sz="4" w:space="0" w:color="auto"/>
              <w:right w:val="single" w:sz="4" w:space="0" w:color="auto"/>
            </w:tcBorders>
            <w:shd w:val="clear" w:color="auto" w:fill="auto"/>
            <w:noWrap/>
            <w:vAlign w:val="bottom"/>
            <w:hideMark/>
          </w:tcPr>
          <w:p w:rsidR="001A6CE0" w:rsidRPr="00BE0AF2" w:rsidRDefault="001A6CE0" w:rsidP="00DF48DC">
            <w:pPr>
              <w:jc w:val="center"/>
              <w:rPr>
                <w:rFonts w:ascii="Calibri" w:hAnsi="Calibri" w:cs="Calibri"/>
                <w:color w:val="000000"/>
                <w:sz w:val="20"/>
                <w:szCs w:val="20"/>
              </w:rPr>
            </w:pPr>
            <w:r w:rsidRPr="00BE0AF2">
              <w:rPr>
                <w:rFonts w:ascii="Calibri" w:hAnsi="Calibri" w:cs="Calibri"/>
                <w:color w:val="000000"/>
                <w:sz w:val="20"/>
                <w:szCs w:val="20"/>
              </w:rPr>
              <w:t> </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1A6CE0" w:rsidRPr="00BE0AF2" w:rsidRDefault="001A6CE0" w:rsidP="00DF48DC">
            <w:pPr>
              <w:jc w:val="center"/>
              <w:rPr>
                <w:rFonts w:ascii="Calibri" w:hAnsi="Calibri" w:cs="Calibri"/>
                <w:color w:val="000000"/>
                <w:sz w:val="20"/>
                <w:szCs w:val="20"/>
              </w:rPr>
            </w:pPr>
            <w:r w:rsidRPr="00BE0AF2">
              <w:rPr>
                <w:rFonts w:ascii="Calibri" w:hAnsi="Calibri" w:cs="Calibri"/>
                <w:color w:val="000000"/>
                <w:sz w:val="20"/>
                <w:szCs w:val="20"/>
              </w:rPr>
              <w:t> </w:t>
            </w:r>
          </w:p>
        </w:tc>
      </w:tr>
      <w:tr w:rsidR="001A6CE0" w:rsidRPr="00BE0AF2" w:rsidTr="001A6CE0">
        <w:trPr>
          <w:trHeight w:val="341"/>
        </w:trPr>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6CE0" w:rsidRPr="00197197" w:rsidRDefault="001A6CE0" w:rsidP="00DF48DC">
            <w:pPr>
              <w:rPr>
                <w:rFonts w:ascii="Calibri" w:hAnsi="Calibri" w:cs="Calibri"/>
                <w:color w:val="000000"/>
                <w:sz w:val="20"/>
                <w:szCs w:val="20"/>
                <w:lang w:val="en-US"/>
              </w:rPr>
            </w:pPr>
            <w:r>
              <w:rPr>
                <w:rFonts w:ascii="Sylfaen" w:hAnsi="Sylfaen" w:cs="Sylfaen"/>
                <w:color w:val="000000"/>
                <w:sz w:val="20"/>
                <w:szCs w:val="20"/>
                <w:lang w:val="ka-GE"/>
              </w:rPr>
              <w:t>შ</w:t>
            </w:r>
            <w:r w:rsidRPr="00BE0AF2">
              <w:rPr>
                <w:rFonts w:ascii="Sylfaen" w:hAnsi="Sylfaen" w:cs="Sylfaen"/>
                <w:color w:val="000000"/>
                <w:sz w:val="20"/>
                <w:szCs w:val="20"/>
              </w:rPr>
              <w:t>ენიშვნა</w:t>
            </w:r>
            <w:r>
              <w:rPr>
                <w:rFonts w:ascii="Sylfaen" w:hAnsi="Sylfaen" w:cs="Sylfaen"/>
                <w:color w:val="000000"/>
                <w:sz w:val="20"/>
                <w:szCs w:val="20"/>
                <w:lang w:val="en-US"/>
              </w:rPr>
              <w:t xml:space="preserve">: </w:t>
            </w:r>
          </w:p>
        </w:tc>
        <w:tc>
          <w:tcPr>
            <w:tcW w:w="2160" w:type="dxa"/>
            <w:tcBorders>
              <w:top w:val="single" w:sz="4" w:space="0" w:color="auto"/>
              <w:left w:val="nil"/>
              <w:bottom w:val="single" w:sz="4" w:space="0" w:color="auto"/>
              <w:right w:val="single" w:sz="4" w:space="0" w:color="auto"/>
            </w:tcBorders>
            <w:shd w:val="clear" w:color="auto" w:fill="auto"/>
            <w:noWrap/>
            <w:vAlign w:val="bottom"/>
            <w:hideMark/>
          </w:tcPr>
          <w:p w:rsidR="001A6CE0" w:rsidRPr="00BE0AF2" w:rsidRDefault="001A6CE0" w:rsidP="00DF48DC">
            <w:pPr>
              <w:jc w:val="center"/>
              <w:rPr>
                <w:rFonts w:ascii="Calibri" w:hAnsi="Calibri" w:cs="Calibri"/>
                <w:color w:val="000000"/>
                <w:sz w:val="20"/>
                <w:szCs w:val="20"/>
              </w:rPr>
            </w:pPr>
            <w:r w:rsidRPr="00BE0AF2">
              <w:rPr>
                <w:rFonts w:ascii="Calibri" w:hAnsi="Calibri" w:cs="Calibri"/>
                <w:color w:val="000000"/>
                <w:sz w:val="20"/>
                <w:szCs w:val="20"/>
              </w:rPr>
              <w:t> </w:t>
            </w:r>
          </w:p>
        </w:tc>
        <w:tc>
          <w:tcPr>
            <w:tcW w:w="2160" w:type="dxa"/>
            <w:tcBorders>
              <w:top w:val="single" w:sz="4" w:space="0" w:color="auto"/>
              <w:left w:val="nil"/>
              <w:bottom w:val="single" w:sz="4" w:space="0" w:color="auto"/>
              <w:right w:val="single" w:sz="4" w:space="0" w:color="auto"/>
            </w:tcBorders>
            <w:shd w:val="clear" w:color="auto" w:fill="auto"/>
            <w:noWrap/>
            <w:vAlign w:val="bottom"/>
            <w:hideMark/>
          </w:tcPr>
          <w:p w:rsidR="001A6CE0" w:rsidRPr="00BE0AF2" w:rsidRDefault="001A6CE0" w:rsidP="00DF48DC">
            <w:pPr>
              <w:jc w:val="center"/>
              <w:rPr>
                <w:rFonts w:ascii="Calibri" w:hAnsi="Calibri" w:cs="Calibri"/>
                <w:color w:val="000000"/>
                <w:sz w:val="20"/>
                <w:szCs w:val="20"/>
              </w:rPr>
            </w:pPr>
            <w:r w:rsidRPr="00BE0AF2">
              <w:rPr>
                <w:rFonts w:ascii="Calibri" w:hAnsi="Calibri" w:cs="Calibri"/>
                <w:color w:val="000000"/>
                <w:sz w:val="20"/>
                <w:szCs w:val="20"/>
              </w:rPr>
              <w:t> </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1A6CE0" w:rsidRPr="00BE0AF2" w:rsidRDefault="001A6CE0" w:rsidP="00DF48DC">
            <w:pPr>
              <w:jc w:val="center"/>
              <w:rPr>
                <w:rFonts w:ascii="Calibri" w:hAnsi="Calibri" w:cs="Calibri"/>
                <w:color w:val="000000"/>
                <w:sz w:val="20"/>
                <w:szCs w:val="20"/>
              </w:rPr>
            </w:pPr>
            <w:r w:rsidRPr="00BE0AF2">
              <w:rPr>
                <w:rFonts w:ascii="Calibri" w:hAnsi="Calibri" w:cs="Calibri"/>
                <w:color w:val="000000"/>
                <w:sz w:val="20"/>
                <w:szCs w:val="20"/>
              </w:rPr>
              <w:t> </w:t>
            </w:r>
          </w:p>
        </w:tc>
      </w:tr>
      <w:tr w:rsidR="001A6CE0" w:rsidRPr="00BE0AF2" w:rsidTr="001A6CE0">
        <w:trPr>
          <w:trHeight w:val="359"/>
        </w:trPr>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6CE0" w:rsidRPr="00197197" w:rsidRDefault="001A6CE0" w:rsidP="00DF48DC">
            <w:pPr>
              <w:rPr>
                <w:rFonts w:ascii="Calibri" w:hAnsi="Calibri" w:cs="Calibri"/>
                <w:color w:val="000000"/>
                <w:sz w:val="20"/>
                <w:szCs w:val="20"/>
                <w:lang w:val="en-US"/>
              </w:rPr>
            </w:pPr>
            <w:r w:rsidRPr="00BE0AF2">
              <w:rPr>
                <w:rFonts w:ascii="Sylfaen" w:hAnsi="Sylfaen" w:cs="Sylfaen"/>
                <w:color w:val="000000"/>
                <w:sz w:val="20"/>
                <w:szCs w:val="20"/>
              </w:rPr>
              <w:t>ხელმოწერა</w:t>
            </w:r>
            <w:r>
              <w:rPr>
                <w:rFonts w:ascii="Sylfaen" w:hAnsi="Sylfaen" w:cs="Sylfaen"/>
                <w:color w:val="000000"/>
                <w:sz w:val="20"/>
                <w:szCs w:val="20"/>
                <w:lang w:val="en-US"/>
              </w:rPr>
              <w:t>:</w:t>
            </w:r>
          </w:p>
        </w:tc>
        <w:tc>
          <w:tcPr>
            <w:tcW w:w="2160" w:type="dxa"/>
            <w:tcBorders>
              <w:top w:val="single" w:sz="4" w:space="0" w:color="auto"/>
              <w:left w:val="nil"/>
              <w:bottom w:val="single" w:sz="4" w:space="0" w:color="auto"/>
              <w:right w:val="single" w:sz="4" w:space="0" w:color="auto"/>
            </w:tcBorders>
            <w:shd w:val="clear" w:color="auto" w:fill="auto"/>
            <w:noWrap/>
            <w:vAlign w:val="bottom"/>
            <w:hideMark/>
          </w:tcPr>
          <w:p w:rsidR="001A6CE0" w:rsidRPr="00BE0AF2" w:rsidRDefault="001A6CE0" w:rsidP="00DF48DC">
            <w:pPr>
              <w:jc w:val="center"/>
              <w:rPr>
                <w:rFonts w:ascii="Calibri" w:hAnsi="Calibri" w:cs="Calibri"/>
                <w:color w:val="000000"/>
                <w:sz w:val="20"/>
                <w:szCs w:val="20"/>
              </w:rPr>
            </w:pPr>
            <w:r w:rsidRPr="00BE0AF2">
              <w:rPr>
                <w:rFonts w:ascii="Calibri" w:hAnsi="Calibri" w:cs="Calibri"/>
                <w:color w:val="000000"/>
                <w:sz w:val="20"/>
                <w:szCs w:val="20"/>
              </w:rPr>
              <w:t> </w:t>
            </w:r>
          </w:p>
        </w:tc>
        <w:tc>
          <w:tcPr>
            <w:tcW w:w="2160" w:type="dxa"/>
            <w:tcBorders>
              <w:top w:val="single" w:sz="4" w:space="0" w:color="auto"/>
              <w:left w:val="nil"/>
              <w:bottom w:val="single" w:sz="4" w:space="0" w:color="auto"/>
              <w:right w:val="single" w:sz="4" w:space="0" w:color="auto"/>
            </w:tcBorders>
            <w:shd w:val="clear" w:color="auto" w:fill="auto"/>
            <w:noWrap/>
            <w:vAlign w:val="bottom"/>
            <w:hideMark/>
          </w:tcPr>
          <w:p w:rsidR="001A6CE0" w:rsidRPr="00BE0AF2" w:rsidRDefault="001A6CE0" w:rsidP="00DF48DC">
            <w:pPr>
              <w:jc w:val="center"/>
              <w:rPr>
                <w:rFonts w:ascii="Calibri" w:hAnsi="Calibri" w:cs="Calibri"/>
                <w:color w:val="000000"/>
                <w:sz w:val="20"/>
                <w:szCs w:val="20"/>
              </w:rPr>
            </w:pPr>
            <w:r w:rsidRPr="00BE0AF2">
              <w:rPr>
                <w:rFonts w:ascii="Calibri" w:hAnsi="Calibri" w:cs="Calibri"/>
                <w:color w:val="000000"/>
                <w:sz w:val="20"/>
                <w:szCs w:val="20"/>
              </w:rPr>
              <w:t> </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1A6CE0" w:rsidRPr="00BE0AF2" w:rsidRDefault="001A6CE0" w:rsidP="00DF48DC">
            <w:pPr>
              <w:jc w:val="center"/>
              <w:rPr>
                <w:rFonts w:ascii="Calibri" w:hAnsi="Calibri" w:cs="Calibri"/>
                <w:color w:val="000000"/>
                <w:sz w:val="20"/>
                <w:szCs w:val="20"/>
              </w:rPr>
            </w:pPr>
            <w:r w:rsidRPr="00BE0AF2">
              <w:rPr>
                <w:rFonts w:ascii="Calibri" w:hAnsi="Calibri" w:cs="Calibri"/>
                <w:color w:val="000000"/>
                <w:sz w:val="20"/>
                <w:szCs w:val="20"/>
              </w:rPr>
              <w:t> </w:t>
            </w:r>
          </w:p>
        </w:tc>
      </w:tr>
    </w:tbl>
    <w:p w:rsidR="001A6CE0" w:rsidRPr="00741C94" w:rsidRDefault="001A6CE0" w:rsidP="00DF48DC">
      <w:pPr>
        <w:tabs>
          <w:tab w:val="left" w:pos="12255"/>
        </w:tabs>
        <w:rPr>
          <w:rFonts w:ascii="Sylfaen" w:hAnsi="Sylfaen"/>
          <w:lang w:val="ka-GE"/>
        </w:rPr>
      </w:pPr>
    </w:p>
    <w:sectPr w:rsidR="001A6CE0" w:rsidRPr="00741C94" w:rsidSect="001A6CE0">
      <w:headerReference w:type="default" r:id="rId16"/>
      <w:footerReference w:type="default" r:id="rId17"/>
      <w:pgSz w:w="12240" w:h="15840"/>
      <w:pgMar w:top="1296" w:right="810" w:bottom="994" w:left="1152" w:header="720" w:footer="2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C92" w:rsidRDefault="00BD1C92">
      <w:r>
        <w:separator/>
      </w:r>
    </w:p>
  </w:endnote>
  <w:endnote w:type="continuationSeparator" w:id="0">
    <w:p w:rsidR="00BD1C92" w:rsidRDefault="00BD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cadNusx">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A79" w:rsidRPr="00FF79D9" w:rsidRDefault="00927774" w:rsidP="00577BF2">
    <w:pPr>
      <w:pStyle w:val="Footer"/>
      <w:rPr>
        <w:sz w:val="20"/>
        <w:szCs w:val="20"/>
      </w:rPr>
    </w:pPr>
    <w:r>
      <w:rPr>
        <w:rFonts w:ascii="Sylfaen" w:hAnsi="Sylfaen"/>
        <w:i/>
        <w:noProof/>
        <w:sz w:val="20"/>
        <w:szCs w:val="20"/>
        <w:lang w:val="en-US" w:eastAsia="en-US"/>
      </w:rPr>
      <mc:AlternateContent>
        <mc:Choice Requires="wps">
          <w:drawing>
            <wp:anchor distT="4294967294" distB="4294967294" distL="114300" distR="114300" simplePos="0" relativeHeight="251664384" behindDoc="0" locked="0" layoutInCell="1" allowOverlap="1" wp14:anchorId="4EFCE143" wp14:editId="565AB76E">
              <wp:simplePos x="0" y="0"/>
              <wp:positionH relativeFrom="column">
                <wp:posOffset>-220980</wp:posOffset>
              </wp:positionH>
              <wp:positionV relativeFrom="paragraph">
                <wp:posOffset>-31751</wp:posOffset>
              </wp:positionV>
              <wp:extent cx="6309360" cy="0"/>
              <wp:effectExtent l="38100" t="38100" r="53340" b="952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09360"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7.4pt,-2.5pt" to="479.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" strokecolor="#c0504d [3205]" strokeweight="2pt">
              <v:shadow on="t" color="black" opacity="24903f" origin=",.5" offset="0,.55556mm"/>
              <o:lock v:ext="edit" shapetype="f"/>
            </v:line>
          </w:pict>
        </mc:Fallback>
      </mc:AlternateContent>
    </w:r>
    <w:r w:rsidR="00577BF2">
      <w:rPr>
        <w:rFonts w:ascii="Sylfaen" w:hAnsi="Sylfaen"/>
        <w:sz w:val="20"/>
        <w:szCs w:val="20"/>
        <w:lang w:val="ka-GE"/>
      </w:rPr>
      <w:t>[კომპანიის დასახელება]</w:t>
    </w:r>
    <w:r w:rsidR="00577BF2">
      <w:rPr>
        <w:rFonts w:ascii="Sylfaen" w:hAnsi="Sylfaen"/>
        <w:sz w:val="20"/>
        <w:szCs w:val="20"/>
        <w:lang w:val="ka-GE"/>
      </w:rPr>
      <w:tab/>
    </w:r>
    <w:r w:rsidR="00577BF2">
      <w:rPr>
        <w:rFonts w:ascii="Sylfaen" w:hAnsi="Sylfaen"/>
        <w:sz w:val="20"/>
        <w:szCs w:val="20"/>
        <w:lang w:val="ka-GE"/>
      </w:rPr>
      <w:tab/>
    </w:r>
    <w:sdt>
      <w:sdtPr>
        <w:rPr>
          <w:sz w:val="20"/>
          <w:szCs w:val="20"/>
        </w:rPr>
        <w:id w:val="-564492276"/>
        <w:docPartObj>
          <w:docPartGallery w:val="Page Numbers (Bottom of Page)"/>
          <w:docPartUnique/>
        </w:docPartObj>
      </w:sdtPr>
      <w:sdtEndPr/>
      <w:sdtContent>
        <w:sdt>
          <w:sdtPr>
            <w:rPr>
              <w:sz w:val="20"/>
              <w:szCs w:val="20"/>
            </w:rPr>
            <w:id w:val="860082579"/>
            <w:docPartObj>
              <w:docPartGallery w:val="Page Numbers (Top of Page)"/>
              <w:docPartUnique/>
            </w:docPartObj>
          </w:sdtPr>
          <w:sdtEndPr/>
          <w:sdtContent>
            <w:r w:rsidR="008F4F92" w:rsidRPr="00FF79D9">
              <w:rPr>
                <w:b/>
                <w:bCs/>
                <w:sz w:val="20"/>
                <w:szCs w:val="20"/>
              </w:rPr>
              <w:fldChar w:fldCharType="begin"/>
            </w:r>
            <w:r w:rsidR="00545A79" w:rsidRPr="00FF79D9">
              <w:rPr>
                <w:b/>
                <w:bCs/>
                <w:sz w:val="20"/>
                <w:szCs w:val="20"/>
              </w:rPr>
              <w:instrText xml:space="preserve"> PAGE </w:instrText>
            </w:r>
            <w:r w:rsidR="008F4F92" w:rsidRPr="00FF79D9">
              <w:rPr>
                <w:b/>
                <w:bCs/>
                <w:sz w:val="20"/>
                <w:szCs w:val="20"/>
              </w:rPr>
              <w:fldChar w:fldCharType="separate"/>
            </w:r>
            <w:r w:rsidR="00047CC7">
              <w:rPr>
                <w:b/>
                <w:bCs/>
                <w:noProof/>
                <w:sz w:val="20"/>
                <w:szCs w:val="20"/>
              </w:rPr>
              <w:t>7</w:t>
            </w:r>
            <w:r w:rsidR="008F4F92" w:rsidRPr="00FF79D9">
              <w:rPr>
                <w:b/>
                <w:bCs/>
                <w:sz w:val="20"/>
                <w:szCs w:val="20"/>
              </w:rPr>
              <w:fldChar w:fldCharType="end"/>
            </w:r>
            <w:r w:rsidR="00545A79" w:rsidRPr="00FF79D9">
              <w:rPr>
                <w:rFonts w:ascii="Sylfaen" w:hAnsi="Sylfaen"/>
                <w:b/>
                <w:bCs/>
                <w:sz w:val="20"/>
                <w:szCs w:val="20"/>
                <w:lang w:val="ka-GE"/>
              </w:rPr>
              <w:t>/</w:t>
            </w:r>
            <w:r w:rsidR="008F4F92" w:rsidRPr="00FF79D9">
              <w:rPr>
                <w:b/>
                <w:bCs/>
                <w:sz w:val="20"/>
                <w:szCs w:val="20"/>
              </w:rPr>
              <w:fldChar w:fldCharType="begin"/>
            </w:r>
            <w:r w:rsidR="00545A79" w:rsidRPr="00FF79D9">
              <w:rPr>
                <w:b/>
                <w:bCs/>
                <w:sz w:val="20"/>
                <w:szCs w:val="20"/>
              </w:rPr>
              <w:instrText xml:space="preserve"> NUMPAGES  </w:instrText>
            </w:r>
            <w:r w:rsidR="008F4F92" w:rsidRPr="00FF79D9">
              <w:rPr>
                <w:b/>
                <w:bCs/>
                <w:sz w:val="20"/>
                <w:szCs w:val="20"/>
              </w:rPr>
              <w:fldChar w:fldCharType="separate"/>
            </w:r>
            <w:r w:rsidR="00047CC7">
              <w:rPr>
                <w:b/>
                <w:bCs/>
                <w:noProof/>
                <w:sz w:val="20"/>
                <w:szCs w:val="20"/>
              </w:rPr>
              <w:t>9</w:t>
            </w:r>
            <w:r w:rsidR="008F4F92" w:rsidRPr="00FF79D9">
              <w:rPr>
                <w:b/>
                <w:bCs/>
                <w:sz w:val="20"/>
                <w:szCs w:val="20"/>
              </w:rPr>
              <w:fldChar w:fldCharType="end"/>
            </w:r>
          </w:sdtContent>
        </w:sdt>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A75" w:rsidRPr="00604A75" w:rsidRDefault="00D90B38" w:rsidP="00604A75">
    <w:pPr>
      <w:pStyle w:val="Footer"/>
      <w:tabs>
        <w:tab w:val="clear" w:pos="4677"/>
      </w:tabs>
    </w:pPr>
    <w:r>
      <w:rPr>
        <w:rFonts w:ascii="Sylfaen" w:hAnsi="Sylfaen"/>
        <w:sz w:val="20"/>
        <w:szCs w:val="20"/>
        <w:lang w:val="ka-GE"/>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A75" w:rsidRPr="00FF79D9" w:rsidRDefault="00927774" w:rsidP="00577BF2">
    <w:pPr>
      <w:pStyle w:val="Footer"/>
      <w:rPr>
        <w:sz w:val="20"/>
        <w:szCs w:val="20"/>
      </w:rPr>
    </w:pPr>
    <w:r>
      <w:rPr>
        <w:rFonts w:ascii="Sylfaen" w:hAnsi="Sylfaen"/>
        <w:i/>
        <w:noProof/>
        <w:sz w:val="20"/>
        <w:szCs w:val="20"/>
        <w:lang w:val="en-US" w:eastAsia="en-US"/>
      </w:rPr>
      <mc:AlternateContent>
        <mc:Choice Requires="wps">
          <w:drawing>
            <wp:anchor distT="4294967294" distB="4294967294" distL="114300" distR="114300" simplePos="0" relativeHeight="251668480" behindDoc="0" locked="0" layoutInCell="1" allowOverlap="1" wp14:anchorId="28515DB9" wp14:editId="548543D8">
              <wp:simplePos x="0" y="0"/>
              <wp:positionH relativeFrom="column">
                <wp:posOffset>-220345</wp:posOffset>
              </wp:positionH>
              <wp:positionV relativeFrom="paragraph">
                <wp:posOffset>-31751</wp:posOffset>
              </wp:positionV>
              <wp:extent cx="8869680" cy="0"/>
              <wp:effectExtent l="38100" t="38100" r="64770" b="952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69680"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7.35pt,-2.5pt" to="681.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" strokecolor="#c0504d [3205]" strokeweight="2pt">
              <v:shadow on="t" color="black" opacity="24903f" origin=",.5" offset="0,.55556mm"/>
              <o:lock v:ext="edit" shapetype="f"/>
            </v:line>
          </w:pict>
        </mc:Fallback>
      </mc:AlternateContent>
    </w:r>
    <w:r w:rsidR="00577BF2">
      <w:rPr>
        <w:rFonts w:ascii="Sylfaen" w:hAnsi="Sylfaen"/>
        <w:sz w:val="20"/>
        <w:szCs w:val="20"/>
        <w:lang w:val="ka-GE"/>
      </w:rPr>
      <w:t>[კომპანიის დასახელება]</w:t>
    </w:r>
    <w:r w:rsidR="00577BF2">
      <w:rPr>
        <w:rFonts w:ascii="Sylfaen" w:hAnsi="Sylfaen"/>
        <w:sz w:val="20"/>
        <w:szCs w:val="20"/>
        <w:lang w:val="ka-GE"/>
      </w:rPr>
      <w:tab/>
    </w:r>
    <w:r w:rsidR="00577BF2">
      <w:rPr>
        <w:rFonts w:ascii="Sylfaen" w:hAnsi="Sylfaen"/>
        <w:sz w:val="20"/>
        <w:szCs w:val="20"/>
        <w:lang w:val="ka-GE"/>
      </w:rPr>
      <w:tab/>
    </w:r>
    <w:r w:rsidR="00577BF2">
      <w:rPr>
        <w:rFonts w:ascii="Sylfaen" w:hAnsi="Sylfaen"/>
        <w:sz w:val="20"/>
        <w:szCs w:val="20"/>
        <w:lang w:val="ka-GE"/>
      </w:rPr>
      <w:tab/>
    </w:r>
    <w:r w:rsidR="00577BF2">
      <w:rPr>
        <w:rFonts w:ascii="Sylfaen" w:hAnsi="Sylfaen"/>
        <w:sz w:val="20"/>
        <w:szCs w:val="20"/>
        <w:lang w:val="ka-GE"/>
      </w:rPr>
      <w:tab/>
    </w:r>
    <w:r w:rsidR="00577BF2">
      <w:rPr>
        <w:rFonts w:ascii="Sylfaen" w:hAnsi="Sylfaen"/>
        <w:sz w:val="20"/>
        <w:szCs w:val="20"/>
        <w:lang w:val="ka-GE"/>
      </w:rPr>
      <w:tab/>
    </w:r>
    <w:r w:rsidR="00577BF2">
      <w:rPr>
        <w:rFonts w:ascii="Sylfaen" w:hAnsi="Sylfaen"/>
        <w:sz w:val="20"/>
        <w:szCs w:val="20"/>
        <w:lang w:val="ka-GE"/>
      </w:rPr>
      <w:tab/>
    </w:r>
    <w:r w:rsidR="00577BF2">
      <w:rPr>
        <w:rFonts w:ascii="Sylfaen" w:hAnsi="Sylfaen"/>
        <w:sz w:val="20"/>
        <w:szCs w:val="20"/>
        <w:lang w:val="ka-GE"/>
      </w:rPr>
      <w:tab/>
    </w:r>
    <w:sdt>
      <w:sdtPr>
        <w:rPr>
          <w:sz w:val="20"/>
          <w:szCs w:val="20"/>
        </w:rPr>
        <w:id w:val="-1650122542"/>
        <w:docPartObj>
          <w:docPartGallery w:val="Page Numbers (Bottom of Page)"/>
          <w:docPartUnique/>
        </w:docPartObj>
      </w:sdtPr>
      <w:sdtEndPr/>
      <w:sdtContent>
        <w:sdt>
          <w:sdtPr>
            <w:rPr>
              <w:sz w:val="20"/>
              <w:szCs w:val="20"/>
            </w:rPr>
            <w:id w:val="1780833566"/>
            <w:docPartObj>
              <w:docPartGallery w:val="Page Numbers (Top of Page)"/>
              <w:docPartUnique/>
            </w:docPartObj>
          </w:sdtPr>
          <w:sdtEndPr/>
          <w:sdtContent>
            <w:r w:rsidR="008F4F92" w:rsidRPr="00FF79D9">
              <w:rPr>
                <w:b/>
                <w:bCs/>
                <w:sz w:val="20"/>
                <w:szCs w:val="20"/>
              </w:rPr>
              <w:fldChar w:fldCharType="begin"/>
            </w:r>
            <w:r w:rsidR="00604A75" w:rsidRPr="00FF79D9">
              <w:rPr>
                <w:b/>
                <w:bCs/>
                <w:sz w:val="20"/>
                <w:szCs w:val="20"/>
              </w:rPr>
              <w:instrText xml:space="preserve"> PAGE </w:instrText>
            </w:r>
            <w:r w:rsidR="008F4F92" w:rsidRPr="00FF79D9">
              <w:rPr>
                <w:b/>
                <w:bCs/>
                <w:sz w:val="20"/>
                <w:szCs w:val="20"/>
              </w:rPr>
              <w:fldChar w:fldCharType="separate"/>
            </w:r>
            <w:r w:rsidR="00047CC7">
              <w:rPr>
                <w:b/>
                <w:bCs/>
                <w:noProof/>
                <w:sz w:val="20"/>
                <w:szCs w:val="20"/>
              </w:rPr>
              <w:t>8</w:t>
            </w:r>
            <w:r w:rsidR="008F4F92" w:rsidRPr="00FF79D9">
              <w:rPr>
                <w:b/>
                <w:bCs/>
                <w:sz w:val="20"/>
                <w:szCs w:val="20"/>
              </w:rPr>
              <w:fldChar w:fldCharType="end"/>
            </w:r>
            <w:r w:rsidR="00604A75" w:rsidRPr="00FF79D9">
              <w:rPr>
                <w:rFonts w:ascii="Sylfaen" w:hAnsi="Sylfaen"/>
                <w:b/>
                <w:bCs/>
                <w:sz w:val="20"/>
                <w:szCs w:val="20"/>
                <w:lang w:val="ka-GE"/>
              </w:rPr>
              <w:t>/</w:t>
            </w:r>
            <w:r w:rsidR="008F4F92" w:rsidRPr="00FF79D9">
              <w:rPr>
                <w:b/>
                <w:bCs/>
                <w:sz w:val="20"/>
                <w:szCs w:val="20"/>
              </w:rPr>
              <w:fldChar w:fldCharType="begin"/>
            </w:r>
            <w:r w:rsidR="00604A75" w:rsidRPr="00FF79D9">
              <w:rPr>
                <w:b/>
                <w:bCs/>
                <w:sz w:val="20"/>
                <w:szCs w:val="20"/>
              </w:rPr>
              <w:instrText xml:space="preserve"> NUMPAGES  </w:instrText>
            </w:r>
            <w:r w:rsidR="008F4F92" w:rsidRPr="00FF79D9">
              <w:rPr>
                <w:b/>
                <w:bCs/>
                <w:sz w:val="20"/>
                <w:szCs w:val="20"/>
              </w:rPr>
              <w:fldChar w:fldCharType="separate"/>
            </w:r>
            <w:r w:rsidR="00047CC7">
              <w:rPr>
                <w:b/>
                <w:bCs/>
                <w:noProof/>
                <w:sz w:val="20"/>
                <w:szCs w:val="20"/>
              </w:rPr>
              <w:t>9</w:t>
            </w:r>
            <w:r w:rsidR="008F4F92" w:rsidRPr="00FF79D9">
              <w:rPr>
                <w:b/>
                <w:bCs/>
                <w:sz w:val="20"/>
                <w:szCs w:val="20"/>
              </w:rPr>
              <w:fldChar w:fldCharType="end"/>
            </w:r>
          </w:sdtContent>
        </w:sdt>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A75" w:rsidRPr="00604A75" w:rsidRDefault="00047CC7" w:rsidP="00604A75">
    <w:pPr>
      <w:pStyle w:val="Footer"/>
      <w:tabs>
        <w:tab w:val="clear" w:pos="4677"/>
        <w:tab w:val="clear" w:pos="9355"/>
        <w:tab w:val="right" w:pos="13140"/>
      </w:tabs>
      <w:jc w:val="right"/>
    </w:pPr>
    <w:sdt>
      <w:sdtPr>
        <w:rPr>
          <w:sz w:val="20"/>
          <w:szCs w:val="20"/>
        </w:rPr>
        <w:id w:val="-1740237268"/>
        <w:docPartObj>
          <w:docPartGallery w:val="Page Numbers (Top of Page)"/>
          <w:docPartUnique/>
        </w:docPartObj>
      </w:sdtPr>
      <w:sdtEndPr/>
      <w:sdtContent>
        <w:r w:rsidR="008F4F92" w:rsidRPr="00FF79D9">
          <w:rPr>
            <w:b/>
            <w:bCs/>
            <w:sz w:val="20"/>
            <w:szCs w:val="20"/>
          </w:rPr>
          <w:fldChar w:fldCharType="begin"/>
        </w:r>
        <w:r w:rsidR="00604A75" w:rsidRPr="00FF79D9">
          <w:rPr>
            <w:b/>
            <w:bCs/>
            <w:sz w:val="20"/>
            <w:szCs w:val="20"/>
          </w:rPr>
          <w:instrText xml:space="preserve"> PAGE </w:instrText>
        </w:r>
        <w:r w:rsidR="008F4F92" w:rsidRPr="00FF79D9">
          <w:rPr>
            <w:b/>
            <w:bCs/>
            <w:sz w:val="20"/>
            <w:szCs w:val="20"/>
          </w:rPr>
          <w:fldChar w:fldCharType="separate"/>
        </w:r>
        <w:r w:rsidR="00604A75">
          <w:rPr>
            <w:b/>
            <w:bCs/>
            <w:noProof/>
            <w:sz w:val="20"/>
            <w:szCs w:val="20"/>
          </w:rPr>
          <w:t>8</w:t>
        </w:r>
        <w:r w:rsidR="008F4F92" w:rsidRPr="00FF79D9">
          <w:rPr>
            <w:b/>
            <w:bCs/>
            <w:sz w:val="20"/>
            <w:szCs w:val="20"/>
          </w:rPr>
          <w:fldChar w:fldCharType="end"/>
        </w:r>
        <w:r w:rsidR="00604A75" w:rsidRPr="00FF79D9">
          <w:rPr>
            <w:rFonts w:ascii="Sylfaen" w:hAnsi="Sylfaen"/>
            <w:b/>
            <w:bCs/>
            <w:sz w:val="20"/>
            <w:szCs w:val="20"/>
            <w:lang w:val="ka-GE"/>
          </w:rPr>
          <w:t>/</w:t>
        </w:r>
        <w:r w:rsidR="008F4F92" w:rsidRPr="00FF79D9">
          <w:rPr>
            <w:b/>
            <w:bCs/>
            <w:sz w:val="20"/>
            <w:szCs w:val="20"/>
          </w:rPr>
          <w:fldChar w:fldCharType="begin"/>
        </w:r>
        <w:r w:rsidR="00604A75" w:rsidRPr="00FF79D9">
          <w:rPr>
            <w:b/>
            <w:bCs/>
            <w:sz w:val="20"/>
            <w:szCs w:val="20"/>
          </w:rPr>
          <w:instrText xml:space="preserve"> NUMPAGES  </w:instrText>
        </w:r>
        <w:r w:rsidR="008F4F92" w:rsidRPr="00FF79D9">
          <w:rPr>
            <w:b/>
            <w:bCs/>
            <w:sz w:val="20"/>
            <w:szCs w:val="20"/>
          </w:rPr>
          <w:fldChar w:fldCharType="separate"/>
        </w:r>
        <w:r w:rsidR="00FB4B6B">
          <w:rPr>
            <w:b/>
            <w:bCs/>
            <w:noProof/>
            <w:sz w:val="20"/>
            <w:szCs w:val="20"/>
          </w:rPr>
          <w:t>9</w:t>
        </w:r>
        <w:r w:rsidR="008F4F92" w:rsidRPr="00FF79D9">
          <w:rPr>
            <w:b/>
            <w:bCs/>
            <w:sz w:val="20"/>
            <w:szCs w:val="20"/>
          </w:rPr>
          <w:fldChar w:fldCharType="end"/>
        </w: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CE0" w:rsidRPr="00FF79D9" w:rsidRDefault="00927774" w:rsidP="00577BF2">
    <w:pPr>
      <w:pStyle w:val="Footer"/>
      <w:rPr>
        <w:sz w:val="20"/>
        <w:szCs w:val="20"/>
      </w:rPr>
    </w:pPr>
    <w:r>
      <w:rPr>
        <w:rFonts w:ascii="Sylfaen" w:hAnsi="Sylfaen"/>
        <w:i/>
        <w:noProof/>
        <w:sz w:val="20"/>
        <w:szCs w:val="20"/>
        <w:lang w:val="en-US" w:eastAsia="en-US"/>
      </w:rPr>
      <mc:AlternateContent>
        <mc:Choice Requires="wps">
          <w:drawing>
            <wp:anchor distT="4294967294" distB="4294967294" distL="114300" distR="114300" simplePos="0" relativeHeight="251672576" behindDoc="0" locked="0" layoutInCell="1" allowOverlap="1" wp14:anchorId="0C78164D" wp14:editId="75FC4F27">
              <wp:simplePos x="0" y="0"/>
              <wp:positionH relativeFrom="column">
                <wp:posOffset>-220345</wp:posOffset>
              </wp:positionH>
              <wp:positionV relativeFrom="paragraph">
                <wp:posOffset>-31751</wp:posOffset>
              </wp:positionV>
              <wp:extent cx="6766560" cy="0"/>
              <wp:effectExtent l="38100" t="38100" r="53340" b="952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766560"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 o:spid="_x0000_s1026" style="position:absolute;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7.35pt,-2.5pt" to="515.4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" strokecolor="#c0504d [3205]" strokeweight="2pt">
              <v:shadow on="t" color="black" opacity="24903f" origin=",.5" offset="0,.55556mm"/>
              <o:lock v:ext="edit" shapetype="f"/>
            </v:line>
          </w:pict>
        </mc:Fallback>
      </mc:AlternateContent>
    </w:r>
    <w:sdt>
      <w:sdtPr>
        <w:rPr>
          <w:sz w:val="20"/>
          <w:szCs w:val="20"/>
        </w:rPr>
        <w:id w:val="1231120585"/>
        <w:docPartObj>
          <w:docPartGallery w:val="Page Numbers (Bottom of Page)"/>
          <w:docPartUnique/>
        </w:docPartObj>
      </w:sdtPr>
      <w:sdtEndPr/>
      <w:sdtContent>
        <w:sdt>
          <w:sdtPr>
            <w:rPr>
              <w:sz w:val="20"/>
              <w:szCs w:val="20"/>
            </w:rPr>
            <w:id w:val="1105696948"/>
            <w:docPartObj>
              <w:docPartGallery w:val="Page Numbers (Top of Page)"/>
              <w:docPartUnique/>
            </w:docPartObj>
          </w:sdtPr>
          <w:sdtEndPr/>
          <w:sdtContent>
            <w:r w:rsidR="00577BF2">
              <w:rPr>
                <w:rFonts w:ascii="Sylfaen" w:hAnsi="Sylfaen"/>
                <w:sz w:val="20"/>
                <w:szCs w:val="20"/>
                <w:lang w:val="ka-GE"/>
              </w:rPr>
              <w:t>[კომპანიის დასახელება]</w:t>
            </w:r>
            <w:r w:rsidR="00577BF2">
              <w:rPr>
                <w:rFonts w:ascii="Sylfaen" w:hAnsi="Sylfaen"/>
                <w:sz w:val="20"/>
                <w:szCs w:val="20"/>
                <w:lang w:val="ka-GE"/>
              </w:rPr>
              <w:tab/>
            </w:r>
            <w:r w:rsidR="00577BF2">
              <w:rPr>
                <w:rFonts w:ascii="Sylfaen" w:hAnsi="Sylfaen"/>
                <w:sz w:val="20"/>
                <w:szCs w:val="20"/>
                <w:lang w:val="ka-GE"/>
              </w:rPr>
              <w:tab/>
            </w:r>
            <w:r w:rsidR="008F4F92" w:rsidRPr="00FF79D9">
              <w:rPr>
                <w:b/>
                <w:bCs/>
                <w:sz w:val="20"/>
                <w:szCs w:val="20"/>
              </w:rPr>
              <w:fldChar w:fldCharType="begin"/>
            </w:r>
            <w:r w:rsidR="001A6CE0" w:rsidRPr="00FF79D9">
              <w:rPr>
                <w:b/>
                <w:bCs/>
                <w:sz w:val="20"/>
                <w:szCs w:val="20"/>
              </w:rPr>
              <w:instrText xml:space="preserve"> PAGE </w:instrText>
            </w:r>
            <w:r w:rsidR="008F4F92" w:rsidRPr="00FF79D9">
              <w:rPr>
                <w:b/>
                <w:bCs/>
                <w:sz w:val="20"/>
                <w:szCs w:val="20"/>
              </w:rPr>
              <w:fldChar w:fldCharType="separate"/>
            </w:r>
            <w:r w:rsidR="00047CC7">
              <w:rPr>
                <w:b/>
                <w:bCs/>
                <w:noProof/>
                <w:sz w:val="20"/>
                <w:szCs w:val="20"/>
              </w:rPr>
              <w:t>9</w:t>
            </w:r>
            <w:r w:rsidR="008F4F92" w:rsidRPr="00FF79D9">
              <w:rPr>
                <w:b/>
                <w:bCs/>
                <w:sz w:val="20"/>
                <w:szCs w:val="20"/>
              </w:rPr>
              <w:fldChar w:fldCharType="end"/>
            </w:r>
            <w:r w:rsidR="001A6CE0" w:rsidRPr="00FF79D9">
              <w:rPr>
                <w:rFonts w:ascii="Sylfaen" w:hAnsi="Sylfaen"/>
                <w:b/>
                <w:bCs/>
                <w:sz w:val="20"/>
                <w:szCs w:val="20"/>
                <w:lang w:val="ka-GE"/>
              </w:rPr>
              <w:t>/</w:t>
            </w:r>
            <w:r w:rsidR="008F4F92" w:rsidRPr="00FF79D9">
              <w:rPr>
                <w:b/>
                <w:bCs/>
                <w:sz w:val="20"/>
                <w:szCs w:val="20"/>
              </w:rPr>
              <w:fldChar w:fldCharType="begin"/>
            </w:r>
            <w:r w:rsidR="001A6CE0" w:rsidRPr="00FF79D9">
              <w:rPr>
                <w:b/>
                <w:bCs/>
                <w:sz w:val="20"/>
                <w:szCs w:val="20"/>
              </w:rPr>
              <w:instrText xml:space="preserve"> NUMPAGES  </w:instrText>
            </w:r>
            <w:r w:rsidR="008F4F92" w:rsidRPr="00FF79D9">
              <w:rPr>
                <w:b/>
                <w:bCs/>
                <w:sz w:val="20"/>
                <w:szCs w:val="20"/>
              </w:rPr>
              <w:fldChar w:fldCharType="separate"/>
            </w:r>
            <w:r w:rsidR="00047CC7">
              <w:rPr>
                <w:b/>
                <w:bCs/>
                <w:noProof/>
                <w:sz w:val="20"/>
                <w:szCs w:val="20"/>
              </w:rPr>
              <w:t>9</w:t>
            </w:r>
            <w:r w:rsidR="008F4F92" w:rsidRPr="00FF79D9">
              <w:rPr>
                <w:b/>
                <w:bCs/>
                <w:sz w:val="20"/>
                <w:szCs w:val="20"/>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C92" w:rsidRDefault="00BD1C92">
      <w:r>
        <w:separator/>
      </w:r>
    </w:p>
  </w:footnote>
  <w:footnote w:type="continuationSeparator" w:id="0">
    <w:p w:rsidR="00BD1C92" w:rsidRDefault="00BD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A79" w:rsidRPr="009F159C" w:rsidRDefault="009F159C" w:rsidP="009F159C">
    <w:pPr>
      <w:pStyle w:val="Header"/>
      <w:tabs>
        <w:tab w:val="right" w:pos="9936"/>
      </w:tabs>
      <w:jc w:val="center"/>
      <w:rPr>
        <w:rFonts w:ascii="Sylfaen" w:hAnsi="Sylfaen"/>
        <w:sz w:val="18"/>
        <w:szCs w:val="18"/>
        <w:lang w:val="ka-GE"/>
      </w:rPr>
    </w:pPr>
    <w:r>
      <w:rPr>
        <w:rFonts w:ascii="Sylfaen" w:hAnsi="Sylfaen"/>
        <w:sz w:val="18"/>
        <w:szCs w:val="18"/>
        <w:lang w:val="ka-GE"/>
      </w:rPr>
      <w:t>პერსონალის პირადი ჰიგიენის</w:t>
    </w:r>
    <w:r w:rsidR="00811BFB">
      <w:rPr>
        <w:rFonts w:ascii="Sylfaen" w:hAnsi="Sylfaen"/>
        <w:sz w:val="18"/>
        <w:szCs w:val="18"/>
        <w:lang w:val="ka-GE"/>
      </w:rPr>
      <w:t>ა</w:t>
    </w:r>
    <w:r>
      <w:rPr>
        <w:rFonts w:ascii="Sylfaen" w:hAnsi="Sylfaen"/>
        <w:sz w:val="18"/>
        <w:szCs w:val="18"/>
        <w:lang w:val="ka-GE"/>
      </w:rPr>
      <w:t xml:space="preserve"> და ქცევის წესები</w:t>
    </w:r>
  </w:p>
  <w:p w:rsidR="00545A79" w:rsidRPr="0078204A" w:rsidRDefault="009F159C" w:rsidP="00FF79D9">
    <w:pPr>
      <w:pStyle w:val="Header"/>
      <w:tabs>
        <w:tab w:val="right" w:pos="9936"/>
      </w:tabs>
      <w:jc w:val="center"/>
      <w:rPr>
        <w:rFonts w:ascii="Sylfaen" w:hAnsi="Sylfaen"/>
        <w:sz w:val="18"/>
        <w:szCs w:val="18"/>
      </w:rPr>
    </w:pPr>
    <w:r>
      <w:rPr>
        <w:rFonts w:ascii="Sylfaen" w:hAnsi="Sylfaen"/>
        <w:sz w:val="18"/>
        <w:szCs w:val="18"/>
        <w:lang w:val="ka-GE"/>
      </w:rPr>
      <w:t xml:space="preserve">გამოცემა N </w:t>
    </w:r>
    <w:r w:rsidR="00545A79">
      <w:rPr>
        <w:rFonts w:ascii="Sylfaen" w:hAnsi="Sylfaen"/>
        <w:sz w:val="18"/>
        <w:szCs w:val="18"/>
        <w:lang w:val="ka-GE"/>
      </w:rPr>
      <w:t>01</w:t>
    </w:r>
    <w:r w:rsidR="00545A79" w:rsidRPr="00900A54">
      <w:rPr>
        <w:rFonts w:ascii="Sylfaen" w:hAnsi="Sylfaen"/>
        <w:sz w:val="18"/>
        <w:szCs w:val="18"/>
        <w:lang w:val="ka-GE"/>
      </w:rPr>
      <w:t xml:space="preserve">. </w:t>
    </w:r>
    <w:r>
      <w:rPr>
        <w:rFonts w:ascii="Sylfaen" w:hAnsi="Sylfaen"/>
        <w:sz w:val="18"/>
        <w:szCs w:val="18"/>
        <w:lang w:val="ka-GE"/>
      </w:rPr>
      <w:t>დამტკიცების თარიღი</w:t>
    </w:r>
    <w:r w:rsidR="00545A79" w:rsidRPr="00900A54">
      <w:rPr>
        <w:rFonts w:ascii="Sylfaen" w:hAnsi="Sylfaen"/>
        <w:sz w:val="18"/>
        <w:szCs w:val="18"/>
        <w:lang w:val="ka-GE"/>
      </w:rPr>
      <w:t>: ______________</w:t>
    </w:r>
  </w:p>
  <w:p w:rsidR="00545A79" w:rsidRPr="00FF79D9" w:rsidRDefault="00927774">
    <w:pPr>
      <w:pStyle w:val="Header"/>
      <w:rPr>
        <w:rFonts w:ascii="Sylfaen" w:hAnsi="Sylfaen"/>
        <w:lang w:val="ka-GE"/>
      </w:rPr>
    </w:pPr>
    <w:r>
      <w:rPr>
        <w:rFonts w:ascii="Sylfaen" w:hAnsi="Sylfaen"/>
        <w:i/>
        <w:noProof/>
        <w:sz w:val="18"/>
        <w:szCs w:val="18"/>
        <w:lang w:val="en-US" w:eastAsia="en-US"/>
      </w:rPr>
      <mc:AlternateContent>
        <mc:Choice Requires="wps">
          <w:drawing>
            <wp:anchor distT="4294967294" distB="4294967294" distL="114300" distR="114300" simplePos="0" relativeHeight="251662336" behindDoc="0" locked="0" layoutInCell="1" allowOverlap="1" wp14:anchorId="08AEEB8F" wp14:editId="398F715D">
              <wp:simplePos x="0" y="0"/>
              <wp:positionH relativeFrom="column">
                <wp:posOffset>-166370</wp:posOffset>
              </wp:positionH>
              <wp:positionV relativeFrom="paragraph">
                <wp:posOffset>64769</wp:posOffset>
              </wp:positionV>
              <wp:extent cx="6309360" cy="0"/>
              <wp:effectExtent l="38100" t="38100" r="53340" b="952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09360"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3.1pt,5.1pt" to="483.7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" strokecolor="#c0504d [3205]" strokeweight="2pt">
              <v:shadow on="t" color="black" opacity="24903f" origin=",.5" offset="0,.55556mm"/>
              <o:lock v:ext="edit" shapetype="f"/>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A79" w:rsidRPr="009F159C" w:rsidRDefault="009F159C" w:rsidP="00FF79D9">
    <w:pPr>
      <w:pStyle w:val="Header"/>
      <w:rPr>
        <w:rFonts w:ascii="Sylfaen" w:hAnsi="Sylfaen"/>
        <w:lang w:val="ka-GE"/>
      </w:rPr>
    </w:pPr>
    <w:r>
      <w:rPr>
        <w:rFonts w:ascii="Sylfaen" w:hAnsi="Sylfaen"/>
        <w:lang w:val="ka-GE"/>
      </w:rPr>
      <w:t>კომპანიის ლოგო</w:t>
    </w:r>
  </w:p>
  <w:p w:rsidR="00545A79" w:rsidRDefault="00545A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A75" w:rsidRPr="009F159C" w:rsidRDefault="00604A75" w:rsidP="009F159C">
    <w:pPr>
      <w:pStyle w:val="Header"/>
      <w:tabs>
        <w:tab w:val="right" w:pos="9936"/>
      </w:tabs>
      <w:jc w:val="center"/>
      <w:rPr>
        <w:rFonts w:ascii="Sylfaen" w:hAnsi="Sylfaen"/>
        <w:sz w:val="18"/>
        <w:szCs w:val="18"/>
        <w:lang w:val="ka-GE"/>
      </w:rPr>
    </w:pPr>
    <w:r>
      <w:rPr>
        <w:rFonts w:ascii="Sylfaen" w:hAnsi="Sylfaen"/>
        <w:sz w:val="18"/>
        <w:szCs w:val="18"/>
        <w:lang w:val="ka-GE"/>
      </w:rPr>
      <w:t>პერსონალის პირადი ჰიგიენის</w:t>
    </w:r>
    <w:r w:rsidR="00811BFB">
      <w:rPr>
        <w:rFonts w:ascii="Sylfaen" w:hAnsi="Sylfaen"/>
        <w:sz w:val="18"/>
        <w:szCs w:val="18"/>
        <w:lang w:val="ka-GE"/>
      </w:rPr>
      <w:t>ა</w:t>
    </w:r>
    <w:r>
      <w:rPr>
        <w:rFonts w:ascii="Sylfaen" w:hAnsi="Sylfaen"/>
        <w:sz w:val="18"/>
        <w:szCs w:val="18"/>
        <w:lang w:val="ka-GE"/>
      </w:rPr>
      <w:t xml:space="preserve"> და ქცევის წესები</w:t>
    </w:r>
  </w:p>
  <w:p w:rsidR="00604A75" w:rsidRPr="0078204A" w:rsidRDefault="00604A75" w:rsidP="00FF79D9">
    <w:pPr>
      <w:pStyle w:val="Header"/>
      <w:tabs>
        <w:tab w:val="right" w:pos="9936"/>
      </w:tabs>
      <w:jc w:val="center"/>
      <w:rPr>
        <w:rFonts w:ascii="Sylfaen" w:hAnsi="Sylfaen"/>
        <w:sz w:val="18"/>
        <w:szCs w:val="18"/>
      </w:rPr>
    </w:pPr>
    <w:r>
      <w:rPr>
        <w:rFonts w:ascii="Sylfaen" w:hAnsi="Sylfaen"/>
        <w:sz w:val="18"/>
        <w:szCs w:val="18"/>
        <w:lang w:val="ka-GE"/>
      </w:rPr>
      <w:t>გამოცემა N 01</w:t>
    </w:r>
    <w:r w:rsidRPr="00900A54">
      <w:rPr>
        <w:rFonts w:ascii="Sylfaen" w:hAnsi="Sylfaen"/>
        <w:sz w:val="18"/>
        <w:szCs w:val="18"/>
        <w:lang w:val="ka-GE"/>
      </w:rPr>
      <w:t xml:space="preserve">. </w:t>
    </w:r>
    <w:r>
      <w:rPr>
        <w:rFonts w:ascii="Sylfaen" w:hAnsi="Sylfaen"/>
        <w:sz w:val="18"/>
        <w:szCs w:val="18"/>
        <w:lang w:val="ka-GE"/>
      </w:rPr>
      <w:t>დამტკიცების თარიღი</w:t>
    </w:r>
    <w:r w:rsidRPr="00900A54">
      <w:rPr>
        <w:rFonts w:ascii="Sylfaen" w:hAnsi="Sylfaen"/>
        <w:sz w:val="18"/>
        <w:szCs w:val="18"/>
        <w:lang w:val="ka-GE"/>
      </w:rPr>
      <w:t>: ______________</w:t>
    </w:r>
  </w:p>
  <w:p w:rsidR="00604A75" w:rsidRPr="00FF79D9" w:rsidRDefault="00927774">
    <w:pPr>
      <w:pStyle w:val="Header"/>
      <w:rPr>
        <w:rFonts w:ascii="Sylfaen" w:hAnsi="Sylfaen"/>
        <w:lang w:val="ka-GE"/>
      </w:rPr>
    </w:pPr>
    <w:r>
      <w:rPr>
        <w:rFonts w:ascii="Sylfaen" w:hAnsi="Sylfaen"/>
        <w:i/>
        <w:noProof/>
        <w:sz w:val="18"/>
        <w:szCs w:val="18"/>
        <w:lang w:val="en-US" w:eastAsia="en-US"/>
      </w:rPr>
      <mc:AlternateContent>
        <mc:Choice Requires="wps">
          <w:drawing>
            <wp:anchor distT="4294967294" distB="4294967294" distL="114300" distR="114300" simplePos="0" relativeHeight="251666432" behindDoc="0" locked="0" layoutInCell="1" allowOverlap="1" wp14:anchorId="713BECF8" wp14:editId="22FEE985">
              <wp:simplePos x="0" y="0"/>
              <wp:positionH relativeFrom="column">
                <wp:posOffset>-165735</wp:posOffset>
              </wp:positionH>
              <wp:positionV relativeFrom="paragraph">
                <wp:posOffset>64769</wp:posOffset>
              </wp:positionV>
              <wp:extent cx="8778240" cy="0"/>
              <wp:effectExtent l="38100" t="38100" r="60960" b="952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778240"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3.05pt,5.1pt" to="678.1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" strokecolor="#c0504d [3205]" strokeweight="2pt">
              <v:shadow on="t" color="black" opacity="24903f" origin=",.5" offset="0,.55556mm"/>
              <o:lock v:ext="edit" shapetype="f"/>
            </v:lin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CE0" w:rsidRPr="009F159C" w:rsidRDefault="001A6CE0" w:rsidP="009F159C">
    <w:pPr>
      <w:pStyle w:val="Header"/>
      <w:tabs>
        <w:tab w:val="right" w:pos="9936"/>
      </w:tabs>
      <w:jc w:val="center"/>
      <w:rPr>
        <w:rFonts w:ascii="Sylfaen" w:hAnsi="Sylfaen"/>
        <w:sz w:val="18"/>
        <w:szCs w:val="18"/>
        <w:lang w:val="ka-GE"/>
      </w:rPr>
    </w:pPr>
    <w:r>
      <w:rPr>
        <w:rFonts w:ascii="Sylfaen" w:hAnsi="Sylfaen"/>
        <w:sz w:val="18"/>
        <w:szCs w:val="18"/>
        <w:lang w:val="ka-GE"/>
      </w:rPr>
      <w:t>პერსონალის პირადი ჰიგიენის</w:t>
    </w:r>
    <w:r w:rsidR="00137919">
      <w:rPr>
        <w:rFonts w:ascii="Sylfaen" w:hAnsi="Sylfaen"/>
        <w:sz w:val="18"/>
        <w:szCs w:val="18"/>
        <w:lang w:val="ka-GE"/>
      </w:rPr>
      <w:t>ა</w:t>
    </w:r>
    <w:r>
      <w:rPr>
        <w:rFonts w:ascii="Sylfaen" w:hAnsi="Sylfaen"/>
        <w:sz w:val="18"/>
        <w:szCs w:val="18"/>
        <w:lang w:val="ka-GE"/>
      </w:rPr>
      <w:t xml:space="preserve"> და ქცევის წესები</w:t>
    </w:r>
  </w:p>
  <w:p w:rsidR="001A6CE0" w:rsidRPr="0078204A" w:rsidRDefault="001A6CE0" w:rsidP="00FF79D9">
    <w:pPr>
      <w:pStyle w:val="Header"/>
      <w:tabs>
        <w:tab w:val="right" w:pos="9936"/>
      </w:tabs>
      <w:jc w:val="center"/>
      <w:rPr>
        <w:rFonts w:ascii="Sylfaen" w:hAnsi="Sylfaen"/>
        <w:sz w:val="18"/>
        <w:szCs w:val="18"/>
      </w:rPr>
    </w:pPr>
    <w:r>
      <w:rPr>
        <w:rFonts w:ascii="Sylfaen" w:hAnsi="Sylfaen"/>
        <w:sz w:val="18"/>
        <w:szCs w:val="18"/>
        <w:lang w:val="ka-GE"/>
      </w:rPr>
      <w:t>გამოცემა N 01</w:t>
    </w:r>
    <w:r w:rsidRPr="00900A54">
      <w:rPr>
        <w:rFonts w:ascii="Sylfaen" w:hAnsi="Sylfaen"/>
        <w:sz w:val="18"/>
        <w:szCs w:val="18"/>
        <w:lang w:val="ka-GE"/>
      </w:rPr>
      <w:t xml:space="preserve">. </w:t>
    </w:r>
    <w:r>
      <w:rPr>
        <w:rFonts w:ascii="Sylfaen" w:hAnsi="Sylfaen"/>
        <w:sz w:val="18"/>
        <w:szCs w:val="18"/>
        <w:lang w:val="ka-GE"/>
      </w:rPr>
      <w:t>დამტკიცების თარიღი</w:t>
    </w:r>
    <w:r w:rsidRPr="00900A54">
      <w:rPr>
        <w:rFonts w:ascii="Sylfaen" w:hAnsi="Sylfaen"/>
        <w:sz w:val="18"/>
        <w:szCs w:val="18"/>
        <w:lang w:val="ka-GE"/>
      </w:rPr>
      <w:t>: ______________</w:t>
    </w:r>
  </w:p>
  <w:p w:rsidR="001A6CE0" w:rsidRPr="00FF79D9" w:rsidRDefault="00927774">
    <w:pPr>
      <w:pStyle w:val="Header"/>
      <w:rPr>
        <w:rFonts w:ascii="Sylfaen" w:hAnsi="Sylfaen"/>
        <w:lang w:val="ka-GE"/>
      </w:rPr>
    </w:pPr>
    <w:r>
      <w:rPr>
        <w:rFonts w:ascii="Sylfaen" w:hAnsi="Sylfaen"/>
        <w:i/>
        <w:noProof/>
        <w:sz w:val="18"/>
        <w:szCs w:val="18"/>
        <w:lang w:val="en-US" w:eastAsia="en-US"/>
      </w:rPr>
      <mc:AlternateContent>
        <mc:Choice Requires="wps">
          <w:drawing>
            <wp:anchor distT="4294967294" distB="4294967294" distL="114300" distR="114300" simplePos="0" relativeHeight="251670528" behindDoc="0" locked="0" layoutInCell="1" allowOverlap="1" wp14:anchorId="786CA85B" wp14:editId="7B83AD5B">
              <wp:simplePos x="0" y="0"/>
              <wp:positionH relativeFrom="column">
                <wp:posOffset>-165735</wp:posOffset>
              </wp:positionH>
              <wp:positionV relativeFrom="paragraph">
                <wp:posOffset>64769</wp:posOffset>
              </wp:positionV>
              <wp:extent cx="6583680" cy="0"/>
              <wp:effectExtent l="38100" t="38100" r="64770" b="952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83680"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3.05pt,5.1pt" to="505.3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" strokecolor="#c0504d [3205]" strokeweight="2pt">
              <v:shadow on="t" color="black" opacity="24903f" origin=",.5" offset="0,.55556mm"/>
              <o:lock v:ext="edit" shapetype="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6C4D"/>
    <w:multiLevelType w:val="multilevel"/>
    <w:tmpl w:val="9214776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7046670"/>
    <w:multiLevelType w:val="hybridMultilevel"/>
    <w:tmpl w:val="63567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7573FD"/>
    <w:multiLevelType w:val="hybridMultilevel"/>
    <w:tmpl w:val="24924D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0EEA48D5"/>
    <w:multiLevelType w:val="hybridMultilevel"/>
    <w:tmpl w:val="B81C8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B910F1"/>
    <w:multiLevelType w:val="hybridMultilevel"/>
    <w:tmpl w:val="5FDE51E8"/>
    <w:lvl w:ilvl="0" w:tplc="041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C67E01"/>
    <w:multiLevelType w:val="hybridMultilevel"/>
    <w:tmpl w:val="90FC9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9472B5"/>
    <w:multiLevelType w:val="hybridMultilevel"/>
    <w:tmpl w:val="A8045166"/>
    <w:lvl w:ilvl="0" w:tplc="71649C9E">
      <w:start w:val="1"/>
      <w:numFmt w:val="bullet"/>
      <w:lvlText w:val=""/>
      <w:lvlJc w:val="left"/>
      <w:pPr>
        <w:tabs>
          <w:tab w:val="num" w:pos="360"/>
        </w:tabs>
        <w:ind w:left="360" w:hanging="360"/>
      </w:pPr>
      <w:rPr>
        <w:rFonts w:ascii="Symbol" w:hAnsi="Symbol" w:hint="default"/>
        <w:b w:val="0"/>
        <w:i w:val="0"/>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3FC64E4"/>
    <w:multiLevelType w:val="multilevel"/>
    <w:tmpl w:val="91A614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nsid w:val="166C63E1"/>
    <w:multiLevelType w:val="hybridMultilevel"/>
    <w:tmpl w:val="285CB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5B4E34"/>
    <w:multiLevelType w:val="hybridMultilevel"/>
    <w:tmpl w:val="01FEEC66"/>
    <w:lvl w:ilvl="0" w:tplc="041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E002DF2"/>
    <w:multiLevelType w:val="multilevel"/>
    <w:tmpl w:val="A3FED8C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E77622E"/>
    <w:multiLevelType w:val="hybridMultilevel"/>
    <w:tmpl w:val="A85C5288"/>
    <w:lvl w:ilvl="0" w:tplc="041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FB51234"/>
    <w:multiLevelType w:val="hybridMultilevel"/>
    <w:tmpl w:val="207E008C"/>
    <w:lvl w:ilvl="0" w:tplc="238AECD4">
      <w:start w:val="1"/>
      <w:numFmt w:val="decimal"/>
      <w:lvlText w:val="%1."/>
      <w:lvlJc w:val="left"/>
      <w:pPr>
        <w:tabs>
          <w:tab w:val="num" w:pos="720"/>
        </w:tabs>
        <w:ind w:left="72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6C87DDF"/>
    <w:multiLevelType w:val="hybridMultilevel"/>
    <w:tmpl w:val="556456D6"/>
    <w:lvl w:ilvl="0" w:tplc="04190001">
      <w:start w:val="1"/>
      <w:numFmt w:val="bullet"/>
      <w:lvlText w:val=""/>
      <w:lvlJc w:val="left"/>
      <w:pPr>
        <w:tabs>
          <w:tab w:val="num" w:pos="360"/>
        </w:tabs>
        <w:ind w:left="36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CC2881"/>
    <w:multiLevelType w:val="hybridMultilevel"/>
    <w:tmpl w:val="FE801CCA"/>
    <w:lvl w:ilvl="0" w:tplc="4B2E76A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BF20E1F"/>
    <w:multiLevelType w:val="hybridMultilevel"/>
    <w:tmpl w:val="F9C489B6"/>
    <w:lvl w:ilvl="0" w:tplc="04090005">
      <w:start w:val="1"/>
      <w:numFmt w:val="bullet"/>
      <w:lvlText w:val=""/>
      <w:lvlJc w:val="left"/>
      <w:pPr>
        <w:tabs>
          <w:tab w:val="num" w:pos="1320"/>
        </w:tabs>
        <w:ind w:left="1320" w:hanging="360"/>
      </w:pPr>
      <w:rPr>
        <w:rFonts w:ascii="Wingdings" w:hAnsi="Wingdings" w:hint="default"/>
      </w:rPr>
    </w:lvl>
    <w:lvl w:ilvl="1" w:tplc="04090003" w:tentative="1">
      <w:start w:val="1"/>
      <w:numFmt w:val="bullet"/>
      <w:lvlText w:val="o"/>
      <w:lvlJc w:val="left"/>
      <w:pPr>
        <w:tabs>
          <w:tab w:val="num" w:pos="2040"/>
        </w:tabs>
        <w:ind w:left="2040" w:hanging="360"/>
      </w:pPr>
      <w:rPr>
        <w:rFonts w:ascii="Courier New" w:hAnsi="Courier New" w:cs="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16">
    <w:nsid w:val="2E5A6A84"/>
    <w:multiLevelType w:val="hybridMultilevel"/>
    <w:tmpl w:val="2C2054E0"/>
    <w:lvl w:ilvl="0" w:tplc="04CE93AA">
      <w:start w:val="2"/>
      <w:numFmt w:val="decimal"/>
      <w:lvlText w:val="%1."/>
      <w:lvlJc w:val="left"/>
      <w:pPr>
        <w:tabs>
          <w:tab w:val="num" w:pos="2880"/>
        </w:tabs>
        <w:ind w:left="2880" w:hanging="360"/>
      </w:pPr>
      <w:rPr>
        <w:rFonts w:hint="default"/>
      </w:rPr>
    </w:lvl>
    <w:lvl w:ilvl="1" w:tplc="04190001">
      <w:start w:val="1"/>
      <w:numFmt w:val="bullet"/>
      <w:lvlText w:val=""/>
      <w:lvlJc w:val="left"/>
      <w:pPr>
        <w:tabs>
          <w:tab w:val="num" w:pos="3960"/>
        </w:tabs>
        <w:ind w:left="3960" w:hanging="360"/>
      </w:pPr>
      <w:rPr>
        <w:rFonts w:ascii="Symbol" w:hAnsi="Symbol" w:hint="default"/>
      </w:r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17">
    <w:nsid w:val="2EDE2E2F"/>
    <w:multiLevelType w:val="hybridMultilevel"/>
    <w:tmpl w:val="331063C0"/>
    <w:lvl w:ilvl="0" w:tplc="BA3CFF92">
      <w:numFmt w:val="bullet"/>
      <w:lvlText w:val="-"/>
      <w:lvlJc w:val="left"/>
      <w:pPr>
        <w:ind w:left="720" w:hanging="360"/>
      </w:pPr>
      <w:rPr>
        <w:rFonts w:ascii="Sylfaen" w:eastAsiaTheme="minorHAnsi" w:hAnsi="Sylfaen"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0E6787"/>
    <w:multiLevelType w:val="hybridMultilevel"/>
    <w:tmpl w:val="0A1AD7FA"/>
    <w:lvl w:ilvl="0" w:tplc="0C28DCB6">
      <w:start w:val="2"/>
      <w:numFmt w:val="none"/>
      <w:lvlText w:val="7."/>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5844C55"/>
    <w:multiLevelType w:val="hybridMultilevel"/>
    <w:tmpl w:val="4AAE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8C3085"/>
    <w:multiLevelType w:val="hybridMultilevel"/>
    <w:tmpl w:val="82F0A894"/>
    <w:lvl w:ilvl="0" w:tplc="4B2E76A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8677422"/>
    <w:multiLevelType w:val="hybridMultilevel"/>
    <w:tmpl w:val="06EAA058"/>
    <w:lvl w:ilvl="0" w:tplc="965AA0C2">
      <w:start w:val="200"/>
      <w:numFmt w:val="bullet"/>
      <w:lvlText w:val="-"/>
      <w:lvlJc w:val="left"/>
      <w:pPr>
        <w:ind w:left="720" w:hanging="360"/>
      </w:pPr>
      <w:rPr>
        <w:rFonts w:ascii="Times New Roman" w:hAnsi="Times New Roman" w:cs="Times New Roman" w:hint="default"/>
        <w:b w:val="0"/>
        <w:i w:val="0"/>
        <w:sz w:val="20"/>
      </w:rPr>
    </w:lvl>
    <w:lvl w:ilvl="1" w:tplc="965AA0C2">
      <w:start w:val="200"/>
      <w:numFmt w:val="bullet"/>
      <w:lvlText w:val="-"/>
      <w:lvlJc w:val="left"/>
      <w:pPr>
        <w:ind w:left="1440" w:hanging="360"/>
      </w:pPr>
      <w:rPr>
        <w:rFonts w:ascii="Times New Roman" w:hAnsi="Times New Roman" w:cs="Times New Roman" w:hint="default"/>
        <w:b w:val="0"/>
        <w:i w:val="0"/>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F45236"/>
    <w:multiLevelType w:val="hybridMultilevel"/>
    <w:tmpl w:val="E7B6E8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C525E56"/>
    <w:multiLevelType w:val="hybridMultilevel"/>
    <w:tmpl w:val="8C46D650"/>
    <w:lvl w:ilvl="0" w:tplc="041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0D913F4"/>
    <w:multiLevelType w:val="hybridMultilevel"/>
    <w:tmpl w:val="CD8C30AA"/>
    <w:lvl w:ilvl="0" w:tplc="04090001">
      <w:start w:val="1"/>
      <w:numFmt w:val="bullet"/>
      <w:lvlText w:val=""/>
      <w:lvlJc w:val="left"/>
      <w:pPr>
        <w:tabs>
          <w:tab w:val="num" w:pos="720"/>
        </w:tabs>
        <w:ind w:left="720" w:hanging="360"/>
      </w:pPr>
      <w:rPr>
        <w:rFonts w:ascii="Symbol" w:hAnsi="Symbol" w:hint="default"/>
      </w:rPr>
    </w:lvl>
    <w:lvl w:ilvl="1" w:tplc="31A61398">
      <w:start w:val="1"/>
      <w:numFmt w:val="decimal"/>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43E03A6B"/>
    <w:multiLevelType w:val="hybridMultilevel"/>
    <w:tmpl w:val="D32E2978"/>
    <w:lvl w:ilvl="0" w:tplc="AD5082E4">
      <w:start w:val="1"/>
      <w:numFmt w:val="bullet"/>
      <w:lvlText w:val=""/>
      <w:lvlJc w:val="left"/>
      <w:pPr>
        <w:tabs>
          <w:tab w:val="num" w:pos="360"/>
        </w:tabs>
        <w:ind w:left="360" w:hanging="360"/>
      </w:pPr>
      <w:rPr>
        <w:rFonts w:ascii="Symbol" w:hAnsi="Symbol" w:hint="default"/>
        <w:sz w:val="32"/>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cs="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cs="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26">
    <w:nsid w:val="44D4472D"/>
    <w:multiLevelType w:val="hybridMultilevel"/>
    <w:tmpl w:val="B76E6C7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7">
    <w:nsid w:val="4D6B44DD"/>
    <w:multiLevelType w:val="hybridMultilevel"/>
    <w:tmpl w:val="1D6ABCC6"/>
    <w:lvl w:ilvl="0" w:tplc="041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E6D72F5"/>
    <w:multiLevelType w:val="hybridMultilevel"/>
    <w:tmpl w:val="207E008C"/>
    <w:lvl w:ilvl="0" w:tplc="238AECD4">
      <w:start w:val="1"/>
      <w:numFmt w:val="decimal"/>
      <w:lvlText w:val="%1."/>
      <w:lvlJc w:val="left"/>
      <w:pPr>
        <w:tabs>
          <w:tab w:val="num" w:pos="720"/>
        </w:tabs>
        <w:ind w:left="72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03250C1"/>
    <w:multiLevelType w:val="hybridMultilevel"/>
    <w:tmpl w:val="2BB662AC"/>
    <w:lvl w:ilvl="0" w:tplc="31A6139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5A5600F"/>
    <w:multiLevelType w:val="hybridMultilevel"/>
    <w:tmpl w:val="F5685B3E"/>
    <w:lvl w:ilvl="0" w:tplc="BA3CFF92">
      <w:numFmt w:val="bullet"/>
      <w:lvlText w:val="-"/>
      <w:lvlJc w:val="left"/>
      <w:pPr>
        <w:ind w:left="1800" w:hanging="360"/>
      </w:pPr>
      <w:rPr>
        <w:rFonts w:ascii="Sylfaen" w:eastAsiaTheme="minorHAnsi" w:hAnsi="Sylfaen"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nsid w:val="560C56D0"/>
    <w:multiLevelType w:val="hybridMultilevel"/>
    <w:tmpl w:val="74740248"/>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800"/>
        </w:tabs>
        <w:ind w:left="1800" w:hanging="360"/>
      </w:pPr>
      <w:rPr>
        <w:rFonts w:ascii="Wingdings" w:hAnsi="Wingding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5B325D57"/>
    <w:multiLevelType w:val="hybridMultilevel"/>
    <w:tmpl w:val="3F60A82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nsid w:val="5C90541D"/>
    <w:multiLevelType w:val="hybridMultilevel"/>
    <w:tmpl w:val="441E9E14"/>
    <w:lvl w:ilvl="0" w:tplc="0FA0DC2A">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D752400"/>
    <w:multiLevelType w:val="hybridMultilevel"/>
    <w:tmpl w:val="C3C2774C"/>
    <w:lvl w:ilvl="0" w:tplc="041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DE97571"/>
    <w:multiLevelType w:val="hybridMultilevel"/>
    <w:tmpl w:val="D18C7384"/>
    <w:lvl w:ilvl="0" w:tplc="04190001">
      <w:start w:val="1"/>
      <w:numFmt w:val="bullet"/>
      <w:lvlText w:val=""/>
      <w:lvlJc w:val="left"/>
      <w:pPr>
        <w:tabs>
          <w:tab w:val="num" w:pos="1068"/>
        </w:tabs>
        <w:ind w:left="1068" w:hanging="360"/>
      </w:pPr>
      <w:rPr>
        <w:rFonts w:ascii="Symbol" w:hAnsi="Symbol" w:hint="default"/>
      </w:rPr>
    </w:lvl>
    <w:lvl w:ilvl="1" w:tplc="0419000F">
      <w:start w:val="1"/>
      <w:numFmt w:val="decimal"/>
      <w:lvlText w:val="%2."/>
      <w:lvlJc w:val="left"/>
      <w:pPr>
        <w:tabs>
          <w:tab w:val="num" w:pos="1788"/>
        </w:tabs>
        <w:ind w:left="1788" w:hanging="360"/>
      </w:pPr>
      <w:rPr>
        <w:rFonts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6">
    <w:nsid w:val="5F0A4B9F"/>
    <w:multiLevelType w:val="hybridMultilevel"/>
    <w:tmpl w:val="9DF2D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0A61D95"/>
    <w:multiLevelType w:val="hybridMultilevel"/>
    <w:tmpl w:val="70201B0E"/>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3E05100"/>
    <w:multiLevelType w:val="hybridMultilevel"/>
    <w:tmpl w:val="4C84C58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B294B94"/>
    <w:multiLevelType w:val="hybridMultilevel"/>
    <w:tmpl w:val="526090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CA96D9B"/>
    <w:multiLevelType w:val="hybridMultilevel"/>
    <w:tmpl w:val="1EF0403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0484B64"/>
    <w:multiLevelType w:val="hybridMultilevel"/>
    <w:tmpl w:val="72FED59E"/>
    <w:lvl w:ilvl="0" w:tplc="04190001">
      <w:start w:val="1"/>
      <w:numFmt w:val="bullet"/>
      <w:lvlText w:val=""/>
      <w:lvlJc w:val="left"/>
      <w:pPr>
        <w:tabs>
          <w:tab w:val="num" w:pos="720"/>
        </w:tabs>
        <w:ind w:left="720" w:hanging="360"/>
      </w:pPr>
      <w:rPr>
        <w:rFonts w:ascii="Symbol" w:hAnsi="Symbol" w:hint="default"/>
      </w:rPr>
    </w:lvl>
    <w:lvl w:ilvl="1" w:tplc="F4B67F00">
      <w:start w:val="3"/>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12A2A57"/>
    <w:multiLevelType w:val="hybridMultilevel"/>
    <w:tmpl w:val="5B6CC398"/>
    <w:lvl w:ilvl="0" w:tplc="0409000F">
      <w:start w:val="1"/>
      <w:numFmt w:val="decimal"/>
      <w:lvlText w:val="%1."/>
      <w:lvlJc w:val="left"/>
      <w:pPr>
        <w:tabs>
          <w:tab w:val="num" w:pos="720"/>
        </w:tabs>
        <w:ind w:left="720" w:hanging="360"/>
      </w:pPr>
    </w:lvl>
    <w:lvl w:ilvl="1" w:tplc="0484A442">
      <w:start w:val="1"/>
      <w:numFmt w:val="decimal"/>
      <w:lvlText w:val="%2a."/>
      <w:lvlJc w:val="left"/>
      <w:pPr>
        <w:tabs>
          <w:tab w:val="num" w:pos="1440"/>
        </w:tabs>
        <w:ind w:left="1440" w:hanging="360"/>
      </w:pPr>
      <w:rPr>
        <w:rFonts w:hint="default"/>
      </w:rPr>
    </w:lvl>
    <w:lvl w:ilvl="2" w:tplc="72E2C398">
      <w:start w:val="1"/>
      <w:numFmt w:val="lowerLetter"/>
      <w:lvlText w:val="%3."/>
      <w:lvlJc w:val="left"/>
      <w:pPr>
        <w:tabs>
          <w:tab w:val="num" w:pos="2445"/>
        </w:tabs>
        <w:ind w:left="2445" w:hanging="46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1A764F5"/>
    <w:multiLevelType w:val="hybridMultilevel"/>
    <w:tmpl w:val="8A50A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5AB6499"/>
    <w:multiLevelType w:val="hybridMultilevel"/>
    <w:tmpl w:val="2CCCDB4E"/>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620"/>
        </w:tabs>
        <w:ind w:left="1620" w:hanging="360"/>
      </w:pPr>
      <w:rPr>
        <w:rFonts w:ascii="Symbol" w:hAnsi="Symbol"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45">
    <w:nsid w:val="76CD5B39"/>
    <w:multiLevelType w:val="hybridMultilevel"/>
    <w:tmpl w:val="304AD8C0"/>
    <w:lvl w:ilvl="0" w:tplc="0419000B">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260"/>
        </w:tabs>
        <w:ind w:left="1260" w:hanging="360"/>
      </w:pPr>
      <w:rPr>
        <w:rFonts w:ascii="Symbol" w:hAnsi="Symbol"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46">
    <w:nsid w:val="76DB0FF9"/>
    <w:multiLevelType w:val="hybridMultilevel"/>
    <w:tmpl w:val="7C380CF2"/>
    <w:lvl w:ilvl="0" w:tplc="0419000F">
      <w:start w:val="1"/>
      <w:numFmt w:val="decimal"/>
      <w:lvlText w:val="%1."/>
      <w:lvlJc w:val="left"/>
      <w:pPr>
        <w:tabs>
          <w:tab w:val="num" w:pos="720"/>
        </w:tabs>
        <w:ind w:left="720" w:hanging="360"/>
      </w:pPr>
    </w:lvl>
    <w:lvl w:ilvl="1" w:tplc="040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B507B7D"/>
    <w:multiLevelType w:val="hybridMultilevel"/>
    <w:tmpl w:val="8C3A0AD0"/>
    <w:lvl w:ilvl="0" w:tplc="2E189A66">
      <w:start w:val="1"/>
      <w:numFmt w:val="bullet"/>
      <w:lvlText w:val=""/>
      <w:lvlJc w:val="left"/>
      <w:pPr>
        <w:tabs>
          <w:tab w:val="num" w:pos="720"/>
        </w:tabs>
        <w:ind w:left="720" w:hanging="360"/>
      </w:pPr>
      <w:rPr>
        <w:rFonts w:ascii="Wingdings 3" w:hAnsi="Wingdings 3" w:hint="default"/>
      </w:rPr>
    </w:lvl>
    <w:lvl w:ilvl="1" w:tplc="B4084C4E" w:tentative="1">
      <w:start w:val="1"/>
      <w:numFmt w:val="bullet"/>
      <w:lvlText w:val=""/>
      <w:lvlJc w:val="left"/>
      <w:pPr>
        <w:tabs>
          <w:tab w:val="num" w:pos="1440"/>
        </w:tabs>
        <w:ind w:left="1440" w:hanging="360"/>
      </w:pPr>
      <w:rPr>
        <w:rFonts w:ascii="Wingdings 3" w:hAnsi="Wingdings 3" w:hint="default"/>
      </w:rPr>
    </w:lvl>
    <w:lvl w:ilvl="2" w:tplc="B0CCEE14" w:tentative="1">
      <w:start w:val="1"/>
      <w:numFmt w:val="bullet"/>
      <w:lvlText w:val=""/>
      <w:lvlJc w:val="left"/>
      <w:pPr>
        <w:tabs>
          <w:tab w:val="num" w:pos="2160"/>
        </w:tabs>
        <w:ind w:left="2160" w:hanging="360"/>
      </w:pPr>
      <w:rPr>
        <w:rFonts w:ascii="Wingdings 3" w:hAnsi="Wingdings 3" w:hint="default"/>
      </w:rPr>
    </w:lvl>
    <w:lvl w:ilvl="3" w:tplc="1C205AE0" w:tentative="1">
      <w:start w:val="1"/>
      <w:numFmt w:val="bullet"/>
      <w:lvlText w:val=""/>
      <w:lvlJc w:val="left"/>
      <w:pPr>
        <w:tabs>
          <w:tab w:val="num" w:pos="2880"/>
        </w:tabs>
        <w:ind w:left="2880" w:hanging="360"/>
      </w:pPr>
      <w:rPr>
        <w:rFonts w:ascii="Wingdings 3" w:hAnsi="Wingdings 3" w:hint="default"/>
      </w:rPr>
    </w:lvl>
    <w:lvl w:ilvl="4" w:tplc="D422A2BC" w:tentative="1">
      <w:start w:val="1"/>
      <w:numFmt w:val="bullet"/>
      <w:lvlText w:val=""/>
      <w:lvlJc w:val="left"/>
      <w:pPr>
        <w:tabs>
          <w:tab w:val="num" w:pos="3600"/>
        </w:tabs>
        <w:ind w:left="3600" w:hanging="360"/>
      </w:pPr>
      <w:rPr>
        <w:rFonts w:ascii="Wingdings 3" w:hAnsi="Wingdings 3" w:hint="default"/>
      </w:rPr>
    </w:lvl>
    <w:lvl w:ilvl="5" w:tplc="87BE20EE" w:tentative="1">
      <w:start w:val="1"/>
      <w:numFmt w:val="bullet"/>
      <w:lvlText w:val=""/>
      <w:lvlJc w:val="left"/>
      <w:pPr>
        <w:tabs>
          <w:tab w:val="num" w:pos="4320"/>
        </w:tabs>
        <w:ind w:left="4320" w:hanging="360"/>
      </w:pPr>
      <w:rPr>
        <w:rFonts w:ascii="Wingdings 3" w:hAnsi="Wingdings 3" w:hint="default"/>
      </w:rPr>
    </w:lvl>
    <w:lvl w:ilvl="6" w:tplc="8E168646" w:tentative="1">
      <w:start w:val="1"/>
      <w:numFmt w:val="bullet"/>
      <w:lvlText w:val=""/>
      <w:lvlJc w:val="left"/>
      <w:pPr>
        <w:tabs>
          <w:tab w:val="num" w:pos="5040"/>
        </w:tabs>
        <w:ind w:left="5040" w:hanging="360"/>
      </w:pPr>
      <w:rPr>
        <w:rFonts w:ascii="Wingdings 3" w:hAnsi="Wingdings 3" w:hint="default"/>
      </w:rPr>
    </w:lvl>
    <w:lvl w:ilvl="7" w:tplc="8C983402" w:tentative="1">
      <w:start w:val="1"/>
      <w:numFmt w:val="bullet"/>
      <w:lvlText w:val=""/>
      <w:lvlJc w:val="left"/>
      <w:pPr>
        <w:tabs>
          <w:tab w:val="num" w:pos="5760"/>
        </w:tabs>
        <w:ind w:left="5760" w:hanging="360"/>
      </w:pPr>
      <w:rPr>
        <w:rFonts w:ascii="Wingdings 3" w:hAnsi="Wingdings 3" w:hint="default"/>
      </w:rPr>
    </w:lvl>
    <w:lvl w:ilvl="8" w:tplc="A14092D8" w:tentative="1">
      <w:start w:val="1"/>
      <w:numFmt w:val="bullet"/>
      <w:lvlText w:val=""/>
      <w:lvlJc w:val="left"/>
      <w:pPr>
        <w:tabs>
          <w:tab w:val="num" w:pos="6480"/>
        </w:tabs>
        <w:ind w:left="6480" w:hanging="360"/>
      </w:pPr>
      <w:rPr>
        <w:rFonts w:ascii="Wingdings 3" w:hAnsi="Wingdings 3" w:hint="default"/>
      </w:rPr>
    </w:lvl>
  </w:abstractNum>
  <w:abstractNum w:abstractNumId="48">
    <w:nsid w:val="7C440F0A"/>
    <w:multiLevelType w:val="hybridMultilevel"/>
    <w:tmpl w:val="37A2B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7"/>
  </w:num>
  <w:num w:numId="3">
    <w:abstractNumId w:val="15"/>
  </w:num>
  <w:num w:numId="4">
    <w:abstractNumId w:val="28"/>
  </w:num>
  <w:num w:numId="5">
    <w:abstractNumId w:val="45"/>
  </w:num>
  <w:num w:numId="6">
    <w:abstractNumId w:val="29"/>
  </w:num>
  <w:num w:numId="7">
    <w:abstractNumId w:val="44"/>
  </w:num>
  <w:num w:numId="8">
    <w:abstractNumId w:val="24"/>
  </w:num>
  <w:num w:numId="9">
    <w:abstractNumId w:val="25"/>
  </w:num>
  <w:num w:numId="10">
    <w:abstractNumId w:val="22"/>
  </w:num>
  <w:num w:numId="11">
    <w:abstractNumId w:val="40"/>
  </w:num>
  <w:num w:numId="12">
    <w:abstractNumId w:val="38"/>
  </w:num>
  <w:num w:numId="13">
    <w:abstractNumId w:val="46"/>
  </w:num>
  <w:num w:numId="14">
    <w:abstractNumId w:val="9"/>
  </w:num>
  <w:num w:numId="15">
    <w:abstractNumId w:val="11"/>
  </w:num>
  <w:num w:numId="16">
    <w:abstractNumId w:val="34"/>
  </w:num>
  <w:num w:numId="17">
    <w:abstractNumId w:val="39"/>
  </w:num>
  <w:num w:numId="18">
    <w:abstractNumId w:val="23"/>
  </w:num>
  <w:num w:numId="19">
    <w:abstractNumId w:val="31"/>
  </w:num>
  <w:num w:numId="20">
    <w:abstractNumId w:val="10"/>
  </w:num>
  <w:num w:numId="21">
    <w:abstractNumId w:val="0"/>
  </w:num>
  <w:num w:numId="22">
    <w:abstractNumId w:val="19"/>
  </w:num>
  <w:num w:numId="23">
    <w:abstractNumId w:val="21"/>
  </w:num>
  <w:num w:numId="24">
    <w:abstractNumId w:val="48"/>
  </w:num>
  <w:num w:numId="25">
    <w:abstractNumId w:val="1"/>
  </w:num>
  <w:num w:numId="26">
    <w:abstractNumId w:val="12"/>
  </w:num>
  <w:num w:numId="27">
    <w:abstractNumId w:val="37"/>
  </w:num>
  <w:num w:numId="28">
    <w:abstractNumId w:val="41"/>
  </w:num>
  <w:num w:numId="29">
    <w:abstractNumId w:val="16"/>
  </w:num>
  <w:num w:numId="30">
    <w:abstractNumId w:val="18"/>
  </w:num>
  <w:num w:numId="31">
    <w:abstractNumId w:val="33"/>
  </w:num>
  <w:num w:numId="32">
    <w:abstractNumId w:val="20"/>
  </w:num>
  <w:num w:numId="33">
    <w:abstractNumId w:val="26"/>
  </w:num>
  <w:num w:numId="34">
    <w:abstractNumId w:val="35"/>
  </w:num>
  <w:num w:numId="35">
    <w:abstractNumId w:val="14"/>
  </w:num>
  <w:num w:numId="36">
    <w:abstractNumId w:val="13"/>
  </w:num>
  <w:num w:numId="37">
    <w:abstractNumId w:val="4"/>
  </w:num>
  <w:num w:numId="38">
    <w:abstractNumId w:val="27"/>
  </w:num>
  <w:num w:numId="39">
    <w:abstractNumId w:val="6"/>
  </w:num>
  <w:num w:numId="40">
    <w:abstractNumId w:val="2"/>
  </w:num>
  <w:num w:numId="41">
    <w:abstractNumId w:val="43"/>
  </w:num>
  <w:num w:numId="42">
    <w:abstractNumId w:val="3"/>
  </w:num>
  <w:num w:numId="43">
    <w:abstractNumId w:val="36"/>
  </w:num>
  <w:num w:numId="44">
    <w:abstractNumId w:val="5"/>
  </w:num>
  <w:num w:numId="45">
    <w:abstractNumId w:val="30"/>
  </w:num>
  <w:num w:numId="46">
    <w:abstractNumId w:val="32"/>
  </w:num>
  <w:num w:numId="47">
    <w:abstractNumId w:val="17"/>
  </w:num>
  <w:num w:numId="48">
    <w:abstractNumId w:val="8"/>
  </w:num>
  <w:num w:numId="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23E"/>
    <w:rsid w:val="00000BC9"/>
    <w:rsid w:val="00001077"/>
    <w:rsid w:val="00001E1E"/>
    <w:rsid w:val="00003640"/>
    <w:rsid w:val="000102DE"/>
    <w:rsid w:val="00012653"/>
    <w:rsid w:val="000140D2"/>
    <w:rsid w:val="0001486D"/>
    <w:rsid w:val="00014FD9"/>
    <w:rsid w:val="000172EA"/>
    <w:rsid w:val="00022278"/>
    <w:rsid w:val="000241BB"/>
    <w:rsid w:val="000246ED"/>
    <w:rsid w:val="00026D7B"/>
    <w:rsid w:val="00032D96"/>
    <w:rsid w:val="00032E4E"/>
    <w:rsid w:val="00033BD6"/>
    <w:rsid w:val="000344F1"/>
    <w:rsid w:val="000358D8"/>
    <w:rsid w:val="000369F6"/>
    <w:rsid w:val="00036D75"/>
    <w:rsid w:val="00040111"/>
    <w:rsid w:val="00040AD8"/>
    <w:rsid w:val="0004532C"/>
    <w:rsid w:val="0004783A"/>
    <w:rsid w:val="00047CC7"/>
    <w:rsid w:val="0005047C"/>
    <w:rsid w:val="00053038"/>
    <w:rsid w:val="00054246"/>
    <w:rsid w:val="00054882"/>
    <w:rsid w:val="00057217"/>
    <w:rsid w:val="00057A42"/>
    <w:rsid w:val="00062135"/>
    <w:rsid w:val="000648E8"/>
    <w:rsid w:val="0006646B"/>
    <w:rsid w:val="0006655D"/>
    <w:rsid w:val="000707BA"/>
    <w:rsid w:val="00072F35"/>
    <w:rsid w:val="0007531B"/>
    <w:rsid w:val="00084381"/>
    <w:rsid w:val="00086509"/>
    <w:rsid w:val="00086DB5"/>
    <w:rsid w:val="00087A02"/>
    <w:rsid w:val="00090B53"/>
    <w:rsid w:val="000918BF"/>
    <w:rsid w:val="00094903"/>
    <w:rsid w:val="00094A64"/>
    <w:rsid w:val="000A0D26"/>
    <w:rsid w:val="000A1D79"/>
    <w:rsid w:val="000A23E7"/>
    <w:rsid w:val="000A32BC"/>
    <w:rsid w:val="000A337A"/>
    <w:rsid w:val="000A363E"/>
    <w:rsid w:val="000A3D9A"/>
    <w:rsid w:val="000A4CC9"/>
    <w:rsid w:val="000A5099"/>
    <w:rsid w:val="000A5825"/>
    <w:rsid w:val="000B2908"/>
    <w:rsid w:val="000B77DE"/>
    <w:rsid w:val="000C6DAB"/>
    <w:rsid w:val="000D3421"/>
    <w:rsid w:val="000E01F1"/>
    <w:rsid w:val="000E15F2"/>
    <w:rsid w:val="000E170F"/>
    <w:rsid w:val="000E3B44"/>
    <w:rsid w:val="000E56BA"/>
    <w:rsid w:val="000F08EF"/>
    <w:rsid w:val="000F77D7"/>
    <w:rsid w:val="00100BE7"/>
    <w:rsid w:val="00100C0A"/>
    <w:rsid w:val="001026B7"/>
    <w:rsid w:val="0010730A"/>
    <w:rsid w:val="00111C75"/>
    <w:rsid w:val="001158A7"/>
    <w:rsid w:val="001160F8"/>
    <w:rsid w:val="00116B9D"/>
    <w:rsid w:val="001171EA"/>
    <w:rsid w:val="00120DDE"/>
    <w:rsid w:val="00120E61"/>
    <w:rsid w:val="00123224"/>
    <w:rsid w:val="001259D2"/>
    <w:rsid w:val="0012724B"/>
    <w:rsid w:val="0012773E"/>
    <w:rsid w:val="0012790A"/>
    <w:rsid w:val="00132569"/>
    <w:rsid w:val="00134A41"/>
    <w:rsid w:val="00134AC8"/>
    <w:rsid w:val="00135BE7"/>
    <w:rsid w:val="0013720C"/>
    <w:rsid w:val="00137919"/>
    <w:rsid w:val="001419B3"/>
    <w:rsid w:val="00142178"/>
    <w:rsid w:val="00143DDA"/>
    <w:rsid w:val="00147BD4"/>
    <w:rsid w:val="00151D9E"/>
    <w:rsid w:val="001525BC"/>
    <w:rsid w:val="00155971"/>
    <w:rsid w:val="00156310"/>
    <w:rsid w:val="0015726A"/>
    <w:rsid w:val="001643CE"/>
    <w:rsid w:val="00164D3E"/>
    <w:rsid w:val="00174366"/>
    <w:rsid w:val="00176800"/>
    <w:rsid w:val="00176B04"/>
    <w:rsid w:val="00177A1D"/>
    <w:rsid w:val="00182144"/>
    <w:rsid w:val="001857E4"/>
    <w:rsid w:val="00186353"/>
    <w:rsid w:val="00187DEE"/>
    <w:rsid w:val="00192BE0"/>
    <w:rsid w:val="0019434C"/>
    <w:rsid w:val="00196385"/>
    <w:rsid w:val="001964B8"/>
    <w:rsid w:val="00196CA7"/>
    <w:rsid w:val="00197197"/>
    <w:rsid w:val="00197C8C"/>
    <w:rsid w:val="001A1EB5"/>
    <w:rsid w:val="001A2FB1"/>
    <w:rsid w:val="001A3140"/>
    <w:rsid w:val="001A4F21"/>
    <w:rsid w:val="001A5A28"/>
    <w:rsid w:val="001A6CE0"/>
    <w:rsid w:val="001A6E2B"/>
    <w:rsid w:val="001A7B8D"/>
    <w:rsid w:val="001A7EDB"/>
    <w:rsid w:val="001B03F3"/>
    <w:rsid w:val="001B417C"/>
    <w:rsid w:val="001C1EC2"/>
    <w:rsid w:val="001C2E5B"/>
    <w:rsid w:val="001D1705"/>
    <w:rsid w:val="001D2FBD"/>
    <w:rsid w:val="001D5EB7"/>
    <w:rsid w:val="001E0484"/>
    <w:rsid w:val="001E04A2"/>
    <w:rsid w:val="001E1CDC"/>
    <w:rsid w:val="001E48CD"/>
    <w:rsid w:val="00201F08"/>
    <w:rsid w:val="00204465"/>
    <w:rsid w:val="002071D8"/>
    <w:rsid w:val="00211513"/>
    <w:rsid w:val="00213A7A"/>
    <w:rsid w:val="00214526"/>
    <w:rsid w:val="002147CE"/>
    <w:rsid w:val="00215719"/>
    <w:rsid w:val="002255B8"/>
    <w:rsid w:val="002256C3"/>
    <w:rsid w:val="002306E0"/>
    <w:rsid w:val="00232806"/>
    <w:rsid w:val="00232FA1"/>
    <w:rsid w:val="00234684"/>
    <w:rsid w:val="0024195E"/>
    <w:rsid w:val="00245047"/>
    <w:rsid w:val="0024529A"/>
    <w:rsid w:val="00247F63"/>
    <w:rsid w:val="002512CA"/>
    <w:rsid w:val="002529B8"/>
    <w:rsid w:val="00255986"/>
    <w:rsid w:val="00255A98"/>
    <w:rsid w:val="002576FD"/>
    <w:rsid w:val="00257EA0"/>
    <w:rsid w:val="00260610"/>
    <w:rsid w:val="00262C29"/>
    <w:rsid w:val="00263564"/>
    <w:rsid w:val="002668A9"/>
    <w:rsid w:val="00272357"/>
    <w:rsid w:val="00277114"/>
    <w:rsid w:val="0028204C"/>
    <w:rsid w:val="00282B58"/>
    <w:rsid w:val="00286A51"/>
    <w:rsid w:val="0028776B"/>
    <w:rsid w:val="00287A49"/>
    <w:rsid w:val="0029218D"/>
    <w:rsid w:val="0029307B"/>
    <w:rsid w:val="00295560"/>
    <w:rsid w:val="002959CF"/>
    <w:rsid w:val="00295A6A"/>
    <w:rsid w:val="002A1B8A"/>
    <w:rsid w:val="002A298C"/>
    <w:rsid w:val="002A44D8"/>
    <w:rsid w:val="002A5358"/>
    <w:rsid w:val="002A6C47"/>
    <w:rsid w:val="002A6D08"/>
    <w:rsid w:val="002B2790"/>
    <w:rsid w:val="002B508A"/>
    <w:rsid w:val="002B52FD"/>
    <w:rsid w:val="002B6D10"/>
    <w:rsid w:val="002B7E45"/>
    <w:rsid w:val="002C55FB"/>
    <w:rsid w:val="002C626F"/>
    <w:rsid w:val="002D3070"/>
    <w:rsid w:val="002D50DA"/>
    <w:rsid w:val="002D768E"/>
    <w:rsid w:val="002E0939"/>
    <w:rsid w:val="002E3458"/>
    <w:rsid w:val="002F2571"/>
    <w:rsid w:val="002F43CE"/>
    <w:rsid w:val="002F4E40"/>
    <w:rsid w:val="00300CBA"/>
    <w:rsid w:val="00301C5B"/>
    <w:rsid w:val="00302B96"/>
    <w:rsid w:val="00306AC9"/>
    <w:rsid w:val="00306B8D"/>
    <w:rsid w:val="00307A41"/>
    <w:rsid w:val="00311A48"/>
    <w:rsid w:val="00312570"/>
    <w:rsid w:val="00313BA3"/>
    <w:rsid w:val="003146E2"/>
    <w:rsid w:val="00317DB2"/>
    <w:rsid w:val="0032093A"/>
    <w:rsid w:val="00321639"/>
    <w:rsid w:val="00321D0F"/>
    <w:rsid w:val="00323A66"/>
    <w:rsid w:val="00324CCA"/>
    <w:rsid w:val="003315B3"/>
    <w:rsid w:val="0034135F"/>
    <w:rsid w:val="00344819"/>
    <w:rsid w:val="00351303"/>
    <w:rsid w:val="00365B7C"/>
    <w:rsid w:val="00367985"/>
    <w:rsid w:val="00373603"/>
    <w:rsid w:val="00374700"/>
    <w:rsid w:val="003754BC"/>
    <w:rsid w:val="00376514"/>
    <w:rsid w:val="003777BB"/>
    <w:rsid w:val="003800EE"/>
    <w:rsid w:val="0038071E"/>
    <w:rsid w:val="00381CA7"/>
    <w:rsid w:val="00385297"/>
    <w:rsid w:val="00385CB7"/>
    <w:rsid w:val="00385FE8"/>
    <w:rsid w:val="00387FB7"/>
    <w:rsid w:val="003924D7"/>
    <w:rsid w:val="00393070"/>
    <w:rsid w:val="00397977"/>
    <w:rsid w:val="003A0627"/>
    <w:rsid w:val="003A21B6"/>
    <w:rsid w:val="003A33C3"/>
    <w:rsid w:val="003B2A34"/>
    <w:rsid w:val="003B5BEF"/>
    <w:rsid w:val="003B7527"/>
    <w:rsid w:val="003C116C"/>
    <w:rsid w:val="003C478D"/>
    <w:rsid w:val="003D1A2A"/>
    <w:rsid w:val="003D20BC"/>
    <w:rsid w:val="003D2861"/>
    <w:rsid w:val="003D4A02"/>
    <w:rsid w:val="003D4E04"/>
    <w:rsid w:val="003E09CC"/>
    <w:rsid w:val="003E0BC5"/>
    <w:rsid w:val="003E44E0"/>
    <w:rsid w:val="003E5121"/>
    <w:rsid w:val="003E5F24"/>
    <w:rsid w:val="003E61DF"/>
    <w:rsid w:val="003E6413"/>
    <w:rsid w:val="003F3664"/>
    <w:rsid w:val="003F457A"/>
    <w:rsid w:val="003F4F36"/>
    <w:rsid w:val="003F7419"/>
    <w:rsid w:val="00402905"/>
    <w:rsid w:val="00403509"/>
    <w:rsid w:val="00404FA0"/>
    <w:rsid w:val="0040677F"/>
    <w:rsid w:val="0040760A"/>
    <w:rsid w:val="00416BDB"/>
    <w:rsid w:val="00421EFE"/>
    <w:rsid w:val="004239D1"/>
    <w:rsid w:val="004251DF"/>
    <w:rsid w:val="00425CC8"/>
    <w:rsid w:val="00432396"/>
    <w:rsid w:val="00437BC0"/>
    <w:rsid w:val="00442EBC"/>
    <w:rsid w:val="0044361C"/>
    <w:rsid w:val="004456E6"/>
    <w:rsid w:val="00450518"/>
    <w:rsid w:val="004509F7"/>
    <w:rsid w:val="004533EA"/>
    <w:rsid w:val="00454267"/>
    <w:rsid w:val="0045661A"/>
    <w:rsid w:val="004572C9"/>
    <w:rsid w:val="00457B4F"/>
    <w:rsid w:val="00460648"/>
    <w:rsid w:val="0046357B"/>
    <w:rsid w:val="0046390C"/>
    <w:rsid w:val="00464903"/>
    <w:rsid w:val="004661D2"/>
    <w:rsid w:val="00470D20"/>
    <w:rsid w:val="004722FD"/>
    <w:rsid w:val="00473B8B"/>
    <w:rsid w:val="00474313"/>
    <w:rsid w:val="00474599"/>
    <w:rsid w:val="00477092"/>
    <w:rsid w:val="00482CC2"/>
    <w:rsid w:val="0048445E"/>
    <w:rsid w:val="00484932"/>
    <w:rsid w:val="004855AE"/>
    <w:rsid w:val="00485D9E"/>
    <w:rsid w:val="004910E5"/>
    <w:rsid w:val="0049566A"/>
    <w:rsid w:val="00496106"/>
    <w:rsid w:val="004A48E6"/>
    <w:rsid w:val="004B2DE8"/>
    <w:rsid w:val="004B37A5"/>
    <w:rsid w:val="004B4090"/>
    <w:rsid w:val="004B56E8"/>
    <w:rsid w:val="004B713E"/>
    <w:rsid w:val="004C05D6"/>
    <w:rsid w:val="004C1AAC"/>
    <w:rsid w:val="004C2EE3"/>
    <w:rsid w:val="004C7E93"/>
    <w:rsid w:val="004D1315"/>
    <w:rsid w:val="004D44C0"/>
    <w:rsid w:val="004D4D74"/>
    <w:rsid w:val="004E0787"/>
    <w:rsid w:val="004E5F0C"/>
    <w:rsid w:val="004E7465"/>
    <w:rsid w:val="004F3037"/>
    <w:rsid w:val="004F6505"/>
    <w:rsid w:val="00510C19"/>
    <w:rsid w:val="00512346"/>
    <w:rsid w:val="00512B36"/>
    <w:rsid w:val="00517F67"/>
    <w:rsid w:val="005229D9"/>
    <w:rsid w:val="00525107"/>
    <w:rsid w:val="005324D8"/>
    <w:rsid w:val="0053410B"/>
    <w:rsid w:val="00535323"/>
    <w:rsid w:val="00540DA7"/>
    <w:rsid w:val="00544CBD"/>
    <w:rsid w:val="00544EFF"/>
    <w:rsid w:val="00545A79"/>
    <w:rsid w:val="005467B2"/>
    <w:rsid w:val="00552881"/>
    <w:rsid w:val="00557ED9"/>
    <w:rsid w:val="0056225A"/>
    <w:rsid w:val="0056486F"/>
    <w:rsid w:val="0056579A"/>
    <w:rsid w:val="005657C3"/>
    <w:rsid w:val="00565EAC"/>
    <w:rsid w:val="005713DB"/>
    <w:rsid w:val="00572BD2"/>
    <w:rsid w:val="00573D74"/>
    <w:rsid w:val="00574F88"/>
    <w:rsid w:val="00577332"/>
    <w:rsid w:val="00577BF2"/>
    <w:rsid w:val="005855BB"/>
    <w:rsid w:val="00586A79"/>
    <w:rsid w:val="00587468"/>
    <w:rsid w:val="005A48E6"/>
    <w:rsid w:val="005B1243"/>
    <w:rsid w:val="005B34AE"/>
    <w:rsid w:val="005B3B50"/>
    <w:rsid w:val="005B714F"/>
    <w:rsid w:val="005C0D28"/>
    <w:rsid w:val="005C23E7"/>
    <w:rsid w:val="005C33D1"/>
    <w:rsid w:val="005C6E42"/>
    <w:rsid w:val="005D2378"/>
    <w:rsid w:val="005D4F92"/>
    <w:rsid w:val="005D5042"/>
    <w:rsid w:val="005D7F04"/>
    <w:rsid w:val="005E0B31"/>
    <w:rsid w:val="005E0DA9"/>
    <w:rsid w:val="005E32BF"/>
    <w:rsid w:val="005E4506"/>
    <w:rsid w:val="00601D18"/>
    <w:rsid w:val="006028B4"/>
    <w:rsid w:val="00604A75"/>
    <w:rsid w:val="00604F02"/>
    <w:rsid w:val="00605DEC"/>
    <w:rsid w:val="006073F8"/>
    <w:rsid w:val="00607F10"/>
    <w:rsid w:val="00610A7F"/>
    <w:rsid w:val="0061205C"/>
    <w:rsid w:val="006132F0"/>
    <w:rsid w:val="00614F27"/>
    <w:rsid w:val="0061539E"/>
    <w:rsid w:val="00616FF4"/>
    <w:rsid w:val="00622AE0"/>
    <w:rsid w:val="006261C1"/>
    <w:rsid w:val="00632ECA"/>
    <w:rsid w:val="00636C44"/>
    <w:rsid w:val="00636D3A"/>
    <w:rsid w:val="00636F6D"/>
    <w:rsid w:val="006372F3"/>
    <w:rsid w:val="00642109"/>
    <w:rsid w:val="006428C6"/>
    <w:rsid w:val="006465CF"/>
    <w:rsid w:val="00646C55"/>
    <w:rsid w:val="00647321"/>
    <w:rsid w:val="00656845"/>
    <w:rsid w:val="006611F5"/>
    <w:rsid w:val="00666DC4"/>
    <w:rsid w:val="00667F16"/>
    <w:rsid w:val="0067238B"/>
    <w:rsid w:val="0067771C"/>
    <w:rsid w:val="00680729"/>
    <w:rsid w:val="00680DE0"/>
    <w:rsid w:val="00680E0E"/>
    <w:rsid w:val="00683AAB"/>
    <w:rsid w:val="00685876"/>
    <w:rsid w:val="00687C65"/>
    <w:rsid w:val="00695994"/>
    <w:rsid w:val="00696101"/>
    <w:rsid w:val="00696C2C"/>
    <w:rsid w:val="006971F6"/>
    <w:rsid w:val="006A0E90"/>
    <w:rsid w:val="006A0FFF"/>
    <w:rsid w:val="006A22F3"/>
    <w:rsid w:val="006A49D9"/>
    <w:rsid w:val="006A54B0"/>
    <w:rsid w:val="006A5EAD"/>
    <w:rsid w:val="006A7A1C"/>
    <w:rsid w:val="006B0590"/>
    <w:rsid w:val="006B244A"/>
    <w:rsid w:val="006B788C"/>
    <w:rsid w:val="006B7E62"/>
    <w:rsid w:val="006C2410"/>
    <w:rsid w:val="006C2DE7"/>
    <w:rsid w:val="006D0E9D"/>
    <w:rsid w:val="006D3F3C"/>
    <w:rsid w:val="006D4DC1"/>
    <w:rsid w:val="006E2422"/>
    <w:rsid w:val="006E290D"/>
    <w:rsid w:val="006F125C"/>
    <w:rsid w:val="006F32ED"/>
    <w:rsid w:val="006F4195"/>
    <w:rsid w:val="006F50DE"/>
    <w:rsid w:val="00704027"/>
    <w:rsid w:val="007058D4"/>
    <w:rsid w:val="00724A72"/>
    <w:rsid w:val="00727EA9"/>
    <w:rsid w:val="00730409"/>
    <w:rsid w:val="00731CD5"/>
    <w:rsid w:val="00733709"/>
    <w:rsid w:val="00733D05"/>
    <w:rsid w:val="007348AB"/>
    <w:rsid w:val="00734B71"/>
    <w:rsid w:val="007357B3"/>
    <w:rsid w:val="00740C15"/>
    <w:rsid w:val="00740F48"/>
    <w:rsid w:val="00741C94"/>
    <w:rsid w:val="007429E1"/>
    <w:rsid w:val="0074592B"/>
    <w:rsid w:val="00747819"/>
    <w:rsid w:val="00757351"/>
    <w:rsid w:val="007604DB"/>
    <w:rsid w:val="0076147E"/>
    <w:rsid w:val="00763E64"/>
    <w:rsid w:val="0077262F"/>
    <w:rsid w:val="007807D1"/>
    <w:rsid w:val="00780832"/>
    <w:rsid w:val="00781480"/>
    <w:rsid w:val="007825DF"/>
    <w:rsid w:val="00786344"/>
    <w:rsid w:val="00792794"/>
    <w:rsid w:val="0079337B"/>
    <w:rsid w:val="00793813"/>
    <w:rsid w:val="00794B6F"/>
    <w:rsid w:val="007A165C"/>
    <w:rsid w:val="007A3611"/>
    <w:rsid w:val="007A463C"/>
    <w:rsid w:val="007A47DE"/>
    <w:rsid w:val="007A6EF4"/>
    <w:rsid w:val="007B258F"/>
    <w:rsid w:val="007B5D40"/>
    <w:rsid w:val="007C0B88"/>
    <w:rsid w:val="007C10A0"/>
    <w:rsid w:val="007E0D7E"/>
    <w:rsid w:val="007E1E37"/>
    <w:rsid w:val="007E72CC"/>
    <w:rsid w:val="007F1DE6"/>
    <w:rsid w:val="007F305E"/>
    <w:rsid w:val="007F5C61"/>
    <w:rsid w:val="007F6133"/>
    <w:rsid w:val="008038CC"/>
    <w:rsid w:val="00806C6F"/>
    <w:rsid w:val="008070EB"/>
    <w:rsid w:val="008078D6"/>
    <w:rsid w:val="00807F84"/>
    <w:rsid w:val="0081127E"/>
    <w:rsid w:val="00811BFB"/>
    <w:rsid w:val="008143DC"/>
    <w:rsid w:val="00816241"/>
    <w:rsid w:val="00816495"/>
    <w:rsid w:val="00823C22"/>
    <w:rsid w:val="00832304"/>
    <w:rsid w:val="00836301"/>
    <w:rsid w:val="00837697"/>
    <w:rsid w:val="0084290F"/>
    <w:rsid w:val="00842CE7"/>
    <w:rsid w:val="00843665"/>
    <w:rsid w:val="008542E0"/>
    <w:rsid w:val="00856217"/>
    <w:rsid w:val="0085748E"/>
    <w:rsid w:val="00860CB6"/>
    <w:rsid w:val="00861C78"/>
    <w:rsid w:val="00863D10"/>
    <w:rsid w:val="008642F5"/>
    <w:rsid w:val="00864C07"/>
    <w:rsid w:val="00865467"/>
    <w:rsid w:val="00865514"/>
    <w:rsid w:val="0087058B"/>
    <w:rsid w:val="008737C2"/>
    <w:rsid w:val="00873CC9"/>
    <w:rsid w:val="00876CFB"/>
    <w:rsid w:val="00880EF1"/>
    <w:rsid w:val="00883E61"/>
    <w:rsid w:val="0088542E"/>
    <w:rsid w:val="00886491"/>
    <w:rsid w:val="00886BA3"/>
    <w:rsid w:val="008870C0"/>
    <w:rsid w:val="008871D2"/>
    <w:rsid w:val="00890457"/>
    <w:rsid w:val="00891954"/>
    <w:rsid w:val="00892335"/>
    <w:rsid w:val="00893429"/>
    <w:rsid w:val="008A01B5"/>
    <w:rsid w:val="008A0657"/>
    <w:rsid w:val="008A133E"/>
    <w:rsid w:val="008A3834"/>
    <w:rsid w:val="008A4621"/>
    <w:rsid w:val="008B05DF"/>
    <w:rsid w:val="008B1037"/>
    <w:rsid w:val="008B17CD"/>
    <w:rsid w:val="008B1913"/>
    <w:rsid w:val="008B2B0D"/>
    <w:rsid w:val="008B450D"/>
    <w:rsid w:val="008B5D6F"/>
    <w:rsid w:val="008B6E6E"/>
    <w:rsid w:val="008C6D77"/>
    <w:rsid w:val="008D40E8"/>
    <w:rsid w:val="008D4C75"/>
    <w:rsid w:val="008D7410"/>
    <w:rsid w:val="008E2125"/>
    <w:rsid w:val="008E215A"/>
    <w:rsid w:val="008E37B2"/>
    <w:rsid w:val="008E3F5F"/>
    <w:rsid w:val="008E522F"/>
    <w:rsid w:val="008E7C26"/>
    <w:rsid w:val="008F4225"/>
    <w:rsid w:val="008F42E4"/>
    <w:rsid w:val="008F4F92"/>
    <w:rsid w:val="00900341"/>
    <w:rsid w:val="009015E1"/>
    <w:rsid w:val="00901917"/>
    <w:rsid w:val="00904C4B"/>
    <w:rsid w:val="0090565B"/>
    <w:rsid w:val="00905E65"/>
    <w:rsid w:val="00906C62"/>
    <w:rsid w:val="0090755B"/>
    <w:rsid w:val="009100A7"/>
    <w:rsid w:val="00922D60"/>
    <w:rsid w:val="00927774"/>
    <w:rsid w:val="0093423E"/>
    <w:rsid w:val="00941498"/>
    <w:rsid w:val="00942F8F"/>
    <w:rsid w:val="00943BB1"/>
    <w:rsid w:val="009446C4"/>
    <w:rsid w:val="00945DA4"/>
    <w:rsid w:val="009468F8"/>
    <w:rsid w:val="009472A8"/>
    <w:rsid w:val="0095321F"/>
    <w:rsid w:val="009548B9"/>
    <w:rsid w:val="00960388"/>
    <w:rsid w:val="00960F07"/>
    <w:rsid w:val="00961F4F"/>
    <w:rsid w:val="009622C2"/>
    <w:rsid w:val="00964D36"/>
    <w:rsid w:val="00966952"/>
    <w:rsid w:val="00972C47"/>
    <w:rsid w:val="00974B29"/>
    <w:rsid w:val="0097715C"/>
    <w:rsid w:val="00982A57"/>
    <w:rsid w:val="00982FE8"/>
    <w:rsid w:val="00983307"/>
    <w:rsid w:val="00983A1C"/>
    <w:rsid w:val="0098660F"/>
    <w:rsid w:val="00993262"/>
    <w:rsid w:val="00995519"/>
    <w:rsid w:val="00995523"/>
    <w:rsid w:val="0099675F"/>
    <w:rsid w:val="009A10E1"/>
    <w:rsid w:val="009A2A9D"/>
    <w:rsid w:val="009A52FE"/>
    <w:rsid w:val="009A65A7"/>
    <w:rsid w:val="009A7909"/>
    <w:rsid w:val="009B48B6"/>
    <w:rsid w:val="009B6796"/>
    <w:rsid w:val="009B6D61"/>
    <w:rsid w:val="009C1C9A"/>
    <w:rsid w:val="009C3762"/>
    <w:rsid w:val="009C7290"/>
    <w:rsid w:val="009C73D8"/>
    <w:rsid w:val="009C7E77"/>
    <w:rsid w:val="009D1AEE"/>
    <w:rsid w:val="009D1B4B"/>
    <w:rsid w:val="009D3BA0"/>
    <w:rsid w:val="009D57C5"/>
    <w:rsid w:val="009D616E"/>
    <w:rsid w:val="009D68E8"/>
    <w:rsid w:val="009D7019"/>
    <w:rsid w:val="009E2F30"/>
    <w:rsid w:val="009E30A1"/>
    <w:rsid w:val="009E3FAB"/>
    <w:rsid w:val="009E413A"/>
    <w:rsid w:val="009E4FB8"/>
    <w:rsid w:val="009E578D"/>
    <w:rsid w:val="009F159C"/>
    <w:rsid w:val="00A025CD"/>
    <w:rsid w:val="00A06664"/>
    <w:rsid w:val="00A070A4"/>
    <w:rsid w:val="00A108C2"/>
    <w:rsid w:val="00A13371"/>
    <w:rsid w:val="00A16EA9"/>
    <w:rsid w:val="00A17D75"/>
    <w:rsid w:val="00A22E87"/>
    <w:rsid w:val="00A23099"/>
    <w:rsid w:val="00A3203E"/>
    <w:rsid w:val="00A34BBE"/>
    <w:rsid w:val="00A36644"/>
    <w:rsid w:val="00A41CC2"/>
    <w:rsid w:val="00A51B14"/>
    <w:rsid w:val="00A52320"/>
    <w:rsid w:val="00A564F0"/>
    <w:rsid w:val="00A572CC"/>
    <w:rsid w:val="00A57D55"/>
    <w:rsid w:val="00A60AE2"/>
    <w:rsid w:val="00A632FF"/>
    <w:rsid w:val="00A633DC"/>
    <w:rsid w:val="00A65606"/>
    <w:rsid w:val="00A65CEA"/>
    <w:rsid w:val="00A719D8"/>
    <w:rsid w:val="00A72366"/>
    <w:rsid w:val="00A73206"/>
    <w:rsid w:val="00A73633"/>
    <w:rsid w:val="00A74BDF"/>
    <w:rsid w:val="00A83314"/>
    <w:rsid w:val="00A85BA2"/>
    <w:rsid w:val="00A90F0A"/>
    <w:rsid w:val="00A93180"/>
    <w:rsid w:val="00A93426"/>
    <w:rsid w:val="00A93B76"/>
    <w:rsid w:val="00A9770D"/>
    <w:rsid w:val="00AA112C"/>
    <w:rsid w:val="00AA4306"/>
    <w:rsid w:val="00AA66FF"/>
    <w:rsid w:val="00AB1E5C"/>
    <w:rsid w:val="00AB6DA0"/>
    <w:rsid w:val="00AB7D49"/>
    <w:rsid w:val="00AC2F03"/>
    <w:rsid w:val="00AC4B21"/>
    <w:rsid w:val="00AC7898"/>
    <w:rsid w:val="00AD2D21"/>
    <w:rsid w:val="00AD3115"/>
    <w:rsid w:val="00AD3138"/>
    <w:rsid w:val="00AD5FF8"/>
    <w:rsid w:val="00AE0B36"/>
    <w:rsid w:val="00AF46FF"/>
    <w:rsid w:val="00AF65DF"/>
    <w:rsid w:val="00AF74A9"/>
    <w:rsid w:val="00B00207"/>
    <w:rsid w:val="00B01063"/>
    <w:rsid w:val="00B01C40"/>
    <w:rsid w:val="00B04BBE"/>
    <w:rsid w:val="00B074A8"/>
    <w:rsid w:val="00B10254"/>
    <w:rsid w:val="00B102B1"/>
    <w:rsid w:val="00B1089A"/>
    <w:rsid w:val="00B1598D"/>
    <w:rsid w:val="00B252AE"/>
    <w:rsid w:val="00B25AE2"/>
    <w:rsid w:val="00B264A6"/>
    <w:rsid w:val="00B2701B"/>
    <w:rsid w:val="00B27576"/>
    <w:rsid w:val="00B30D11"/>
    <w:rsid w:val="00B31324"/>
    <w:rsid w:val="00B316EB"/>
    <w:rsid w:val="00B3482D"/>
    <w:rsid w:val="00B34D14"/>
    <w:rsid w:val="00B37F74"/>
    <w:rsid w:val="00B40EC5"/>
    <w:rsid w:val="00B4108E"/>
    <w:rsid w:val="00B42028"/>
    <w:rsid w:val="00B42DD5"/>
    <w:rsid w:val="00B55F32"/>
    <w:rsid w:val="00B56769"/>
    <w:rsid w:val="00B57341"/>
    <w:rsid w:val="00B61EC2"/>
    <w:rsid w:val="00B6553E"/>
    <w:rsid w:val="00B7018A"/>
    <w:rsid w:val="00B72449"/>
    <w:rsid w:val="00B75082"/>
    <w:rsid w:val="00B82BCD"/>
    <w:rsid w:val="00B83EDF"/>
    <w:rsid w:val="00B84504"/>
    <w:rsid w:val="00B908B2"/>
    <w:rsid w:val="00B976DD"/>
    <w:rsid w:val="00BA48A6"/>
    <w:rsid w:val="00BA4C11"/>
    <w:rsid w:val="00BA63E7"/>
    <w:rsid w:val="00BB0AF0"/>
    <w:rsid w:val="00BB2608"/>
    <w:rsid w:val="00BB294A"/>
    <w:rsid w:val="00BB59A9"/>
    <w:rsid w:val="00BC5087"/>
    <w:rsid w:val="00BC5120"/>
    <w:rsid w:val="00BC7DF5"/>
    <w:rsid w:val="00BC7FE1"/>
    <w:rsid w:val="00BD07F3"/>
    <w:rsid w:val="00BD1C92"/>
    <w:rsid w:val="00BD2287"/>
    <w:rsid w:val="00BD37CB"/>
    <w:rsid w:val="00BD4372"/>
    <w:rsid w:val="00BD564B"/>
    <w:rsid w:val="00BE22C4"/>
    <w:rsid w:val="00BE242A"/>
    <w:rsid w:val="00BE78A2"/>
    <w:rsid w:val="00BF1243"/>
    <w:rsid w:val="00BF24B9"/>
    <w:rsid w:val="00C01984"/>
    <w:rsid w:val="00C02C39"/>
    <w:rsid w:val="00C049C9"/>
    <w:rsid w:val="00C04C2A"/>
    <w:rsid w:val="00C06797"/>
    <w:rsid w:val="00C06C7A"/>
    <w:rsid w:val="00C10B51"/>
    <w:rsid w:val="00C268A1"/>
    <w:rsid w:val="00C35799"/>
    <w:rsid w:val="00C3642F"/>
    <w:rsid w:val="00C3645B"/>
    <w:rsid w:val="00C36883"/>
    <w:rsid w:val="00C438C7"/>
    <w:rsid w:val="00C44AF5"/>
    <w:rsid w:val="00C4665B"/>
    <w:rsid w:val="00C5029F"/>
    <w:rsid w:val="00C50712"/>
    <w:rsid w:val="00C51EB1"/>
    <w:rsid w:val="00C52F2F"/>
    <w:rsid w:val="00C5651D"/>
    <w:rsid w:val="00C576B8"/>
    <w:rsid w:val="00C613B8"/>
    <w:rsid w:val="00C62C7F"/>
    <w:rsid w:val="00C67986"/>
    <w:rsid w:val="00C67A46"/>
    <w:rsid w:val="00C74D1E"/>
    <w:rsid w:val="00C760CC"/>
    <w:rsid w:val="00C803D2"/>
    <w:rsid w:val="00C81AA1"/>
    <w:rsid w:val="00C849F5"/>
    <w:rsid w:val="00C85E2D"/>
    <w:rsid w:val="00C86CFB"/>
    <w:rsid w:val="00C908A6"/>
    <w:rsid w:val="00C910C0"/>
    <w:rsid w:val="00C91382"/>
    <w:rsid w:val="00C91F66"/>
    <w:rsid w:val="00C928CB"/>
    <w:rsid w:val="00C93D6F"/>
    <w:rsid w:val="00CA0B80"/>
    <w:rsid w:val="00CA3B18"/>
    <w:rsid w:val="00CA5646"/>
    <w:rsid w:val="00CA636B"/>
    <w:rsid w:val="00CA6710"/>
    <w:rsid w:val="00CB5A45"/>
    <w:rsid w:val="00CB6CDF"/>
    <w:rsid w:val="00CB7CF0"/>
    <w:rsid w:val="00CB7E87"/>
    <w:rsid w:val="00CC3F64"/>
    <w:rsid w:val="00CC5D64"/>
    <w:rsid w:val="00CC6587"/>
    <w:rsid w:val="00CD438E"/>
    <w:rsid w:val="00CD6E34"/>
    <w:rsid w:val="00CD7801"/>
    <w:rsid w:val="00CD7BF3"/>
    <w:rsid w:val="00CD7EED"/>
    <w:rsid w:val="00CE3B19"/>
    <w:rsid w:val="00CE52B2"/>
    <w:rsid w:val="00CE54C7"/>
    <w:rsid w:val="00CE663F"/>
    <w:rsid w:val="00CF0202"/>
    <w:rsid w:val="00CF4270"/>
    <w:rsid w:val="00D01CC1"/>
    <w:rsid w:val="00D0326E"/>
    <w:rsid w:val="00D04380"/>
    <w:rsid w:val="00D072F9"/>
    <w:rsid w:val="00D10055"/>
    <w:rsid w:val="00D1068B"/>
    <w:rsid w:val="00D135A2"/>
    <w:rsid w:val="00D1560F"/>
    <w:rsid w:val="00D20BBD"/>
    <w:rsid w:val="00D21EBA"/>
    <w:rsid w:val="00D23161"/>
    <w:rsid w:val="00D258C7"/>
    <w:rsid w:val="00D25961"/>
    <w:rsid w:val="00D42AF5"/>
    <w:rsid w:val="00D441A5"/>
    <w:rsid w:val="00D46C12"/>
    <w:rsid w:val="00D47284"/>
    <w:rsid w:val="00D500EA"/>
    <w:rsid w:val="00D51B7F"/>
    <w:rsid w:val="00D5330D"/>
    <w:rsid w:val="00D54E87"/>
    <w:rsid w:val="00D55F9F"/>
    <w:rsid w:val="00D56021"/>
    <w:rsid w:val="00D56977"/>
    <w:rsid w:val="00D56B6A"/>
    <w:rsid w:val="00D645E7"/>
    <w:rsid w:val="00D647DC"/>
    <w:rsid w:val="00D66394"/>
    <w:rsid w:val="00D66BDD"/>
    <w:rsid w:val="00D70480"/>
    <w:rsid w:val="00D7060A"/>
    <w:rsid w:val="00D709DB"/>
    <w:rsid w:val="00D72AD7"/>
    <w:rsid w:val="00D730A1"/>
    <w:rsid w:val="00D74CA3"/>
    <w:rsid w:val="00D807A7"/>
    <w:rsid w:val="00D8264A"/>
    <w:rsid w:val="00D867E6"/>
    <w:rsid w:val="00D86C9E"/>
    <w:rsid w:val="00D90B38"/>
    <w:rsid w:val="00D92378"/>
    <w:rsid w:val="00D97E8E"/>
    <w:rsid w:val="00DA3116"/>
    <w:rsid w:val="00DA52F5"/>
    <w:rsid w:val="00DA659E"/>
    <w:rsid w:val="00DA7281"/>
    <w:rsid w:val="00DB18C6"/>
    <w:rsid w:val="00DB4021"/>
    <w:rsid w:val="00DB581A"/>
    <w:rsid w:val="00DB59B4"/>
    <w:rsid w:val="00DC0E90"/>
    <w:rsid w:val="00DC2E77"/>
    <w:rsid w:val="00DC4461"/>
    <w:rsid w:val="00DC5E57"/>
    <w:rsid w:val="00DD0FEC"/>
    <w:rsid w:val="00DD6EAB"/>
    <w:rsid w:val="00DE2A40"/>
    <w:rsid w:val="00DE2F1D"/>
    <w:rsid w:val="00DE5D13"/>
    <w:rsid w:val="00DE5FFC"/>
    <w:rsid w:val="00DE77D2"/>
    <w:rsid w:val="00DF1481"/>
    <w:rsid w:val="00DF212B"/>
    <w:rsid w:val="00DF48DC"/>
    <w:rsid w:val="00DF5C8C"/>
    <w:rsid w:val="00DF67B0"/>
    <w:rsid w:val="00DF6F40"/>
    <w:rsid w:val="00E01C77"/>
    <w:rsid w:val="00E0578E"/>
    <w:rsid w:val="00E06618"/>
    <w:rsid w:val="00E06FD1"/>
    <w:rsid w:val="00E12F12"/>
    <w:rsid w:val="00E2026F"/>
    <w:rsid w:val="00E20DC0"/>
    <w:rsid w:val="00E22C19"/>
    <w:rsid w:val="00E2376C"/>
    <w:rsid w:val="00E2636E"/>
    <w:rsid w:val="00E31A51"/>
    <w:rsid w:val="00E32042"/>
    <w:rsid w:val="00E37E3A"/>
    <w:rsid w:val="00E400BE"/>
    <w:rsid w:val="00E45ECC"/>
    <w:rsid w:val="00E5063D"/>
    <w:rsid w:val="00E506A7"/>
    <w:rsid w:val="00E52FB3"/>
    <w:rsid w:val="00E551A1"/>
    <w:rsid w:val="00E571C8"/>
    <w:rsid w:val="00E62CBB"/>
    <w:rsid w:val="00E65C34"/>
    <w:rsid w:val="00E660B3"/>
    <w:rsid w:val="00E674C6"/>
    <w:rsid w:val="00E714CF"/>
    <w:rsid w:val="00E77F9E"/>
    <w:rsid w:val="00E9340A"/>
    <w:rsid w:val="00E93DD7"/>
    <w:rsid w:val="00E95099"/>
    <w:rsid w:val="00E95F99"/>
    <w:rsid w:val="00EA1119"/>
    <w:rsid w:val="00EA2825"/>
    <w:rsid w:val="00EA3035"/>
    <w:rsid w:val="00EA3BCA"/>
    <w:rsid w:val="00EA4344"/>
    <w:rsid w:val="00EA5698"/>
    <w:rsid w:val="00EA7B0D"/>
    <w:rsid w:val="00EB346A"/>
    <w:rsid w:val="00EB6B71"/>
    <w:rsid w:val="00EC129A"/>
    <w:rsid w:val="00EC1DF1"/>
    <w:rsid w:val="00EC2B07"/>
    <w:rsid w:val="00EC43DE"/>
    <w:rsid w:val="00EC5DEA"/>
    <w:rsid w:val="00EC6758"/>
    <w:rsid w:val="00EC6C84"/>
    <w:rsid w:val="00ED3CCE"/>
    <w:rsid w:val="00ED6696"/>
    <w:rsid w:val="00EE0051"/>
    <w:rsid w:val="00EE0F9C"/>
    <w:rsid w:val="00EE303E"/>
    <w:rsid w:val="00EE46A7"/>
    <w:rsid w:val="00EE49CE"/>
    <w:rsid w:val="00EE7353"/>
    <w:rsid w:val="00EF0E9A"/>
    <w:rsid w:val="00EF2C32"/>
    <w:rsid w:val="00EF471D"/>
    <w:rsid w:val="00F07D69"/>
    <w:rsid w:val="00F24074"/>
    <w:rsid w:val="00F24AFE"/>
    <w:rsid w:val="00F2619A"/>
    <w:rsid w:val="00F30CB6"/>
    <w:rsid w:val="00F32330"/>
    <w:rsid w:val="00F32EAE"/>
    <w:rsid w:val="00F334CB"/>
    <w:rsid w:val="00F3543B"/>
    <w:rsid w:val="00F35FFB"/>
    <w:rsid w:val="00F37E1B"/>
    <w:rsid w:val="00F42F07"/>
    <w:rsid w:val="00F4752C"/>
    <w:rsid w:val="00F51B8D"/>
    <w:rsid w:val="00F52DC3"/>
    <w:rsid w:val="00F55BB8"/>
    <w:rsid w:val="00F55E1B"/>
    <w:rsid w:val="00F57CFB"/>
    <w:rsid w:val="00F6140F"/>
    <w:rsid w:val="00F616A6"/>
    <w:rsid w:val="00F620C6"/>
    <w:rsid w:val="00F67871"/>
    <w:rsid w:val="00F72948"/>
    <w:rsid w:val="00F84AF9"/>
    <w:rsid w:val="00F866B7"/>
    <w:rsid w:val="00F903F4"/>
    <w:rsid w:val="00F92EE2"/>
    <w:rsid w:val="00F94B2F"/>
    <w:rsid w:val="00FA41C5"/>
    <w:rsid w:val="00FA604D"/>
    <w:rsid w:val="00FA646B"/>
    <w:rsid w:val="00FA6BE7"/>
    <w:rsid w:val="00FB0015"/>
    <w:rsid w:val="00FB4B6B"/>
    <w:rsid w:val="00FB5FBE"/>
    <w:rsid w:val="00FB66E9"/>
    <w:rsid w:val="00FC240F"/>
    <w:rsid w:val="00FC6DC7"/>
    <w:rsid w:val="00FD5108"/>
    <w:rsid w:val="00FE5DAC"/>
    <w:rsid w:val="00FE6B5A"/>
    <w:rsid w:val="00FE7775"/>
    <w:rsid w:val="00FF22FF"/>
    <w:rsid w:val="00FF3C90"/>
    <w:rsid w:val="00FF5EF5"/>
    <w:rsid w:val="00FF5F4A"/>
    <w:rsid w:val="00FF60FF"/>
    <w:rsid w:val="00FF6183"/>
    <w:rsid w:val="00FF736B"/>
    <w:rsid w:val="00FF79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10E1"/>
    <w:rPr>
      <w:sz w:val="24"/>
      <w:szCs w:val="24"/>
      <w:lang w:val="ru-RU" w:eastAsia="ru-RU"/>
    </w:rPr>
  </w:style>
  <w:style w:type="paragraph" w:styleId="Heading1">
    <w:name w:val="heading 1"/>
    <w:aliases w:val="Char Char,Char Char Char, Char Char Char,Char Char Char Char, Char,Char Char Char Char Char Char, Char Char,Char,Char Char Char Char Char Char Char Char Char"/>
    <w:basedOn w:val="Normal"/>
    <w:next w:val="Normal"/>
    <w:link w:val="Heading1Char"/>
    <w:qFormat/>
    <w:rsid w:val="0093423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1B03F3"/>
    <w:pPr>
      <w:keepNext/>
      <w:keepLines/>
      <w:spacing w:before="200" w:line="276" w:lineRule="auto"/>
      <w:outlineLvl w:val="1"/>
    </w:pPr>
    <w:rPr>
      <w:rFonts w:asciiTheme="majorHAnsi" w:eastAsiaTheme="majorEastAsia" w:hAnsiTheme="majorHAnsi" w:cstheme="majorBidi"/>
      <w:b/>
      <w:bCs/>
      <w:color w:val="4F81BD" w:themeColor="accent1"/>
      <w:sz w:val="26"/>
      <w:szCs w:val="26"/>
      <w:lang w:val="en-US" w:eastAsia="en-US"/>
    </w:rPr>
  </w:style>
  <w:style w:type="paragraph" w:styleId="Heading5">
    <w:name w:val="heading 5"/>
    <w:basedOn w:val="Normal"/>
    <w:next w:val="Normal"/>
    <w:qFormat/>
    <w:rsid w:val="00312570"/>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 Char1,Char Char Char Char1, Char Char Char Char,Char Char Char Char Char, Char Char1,Char Char Char Char Char Char Char, Char Char Char1,Char Char1,Char Char Char Char Char Char Char Char Char Char"/>
    <w:link w:val="Heading1"/>
    <w:rsid w:val="0093423E"/>
    <w:rPr>
      <w:rFonts w:ascii="Arial" w:hAnsi="Arial" w:cs="Arial"/>
      <w:b/>
      <w:bCs/>
      <w:kern w:val="32"/>
      <w:sz w:val="32"/>
      <w:szCs w:val="32"/>
      <w:lang w:val="ru-RU" w:eastAsia="ru-RU" w:bidi="ar-SA"/>
    </w:rPr>
  </w:style>
  <w:style w:type="paragraph" w:styleId="Footer">
    <w:name w:val="footer"/>
    <w:basedOn w:val="Normal"/>
    <w:link w:val="FooterChar"/>
    <w:uiPriority w:val="99"/>
    <w:rsid w:val="00574F88"/>
    <w:pPr>
      <w:tabs>
        <w:tab w:val="center" w:pos="4677"/>
        <w:tab w:val="right" w:pos="9355"/>
      </w:tabs>
    </w:pPr>
  </w:style>
  <w:style w:type="character" w:styleId="PageNumber">
    <w:name w:val="page number"/>
    <w:basedOn w:val="DefaultParagraphFont"/>
    <w:rsid w:val="00574F88"/>
  </w:style>
  <w:style w:type="paragraph" w:styleId="Header">
    <w:name w:val="header"/>
    <w:basedOn w:val="Normal"/>
    <w:link w:val="HeaderChar"/>
    <w:uiPriority w:val="99"/>
    <w:rsid w:val="00AC2F03"/>
    <w:pPr>
      <w:tabs>
        <w:tab w:val="center" w:pos="4677"/>
        <w:tab w:val="right" w:pos="9355"/>
      </w:tabs>
    </w:pPr>
  </w:style>
  <w:style w:type="paragraph" w:styleId="TOC1">
    <w:name w:val="toc 1"/>
    <w:basedOn w:val="Normal"/>
    <w:next w:val="Normal"/>
    <w:autoRedefine/>
    <w:semiHidden/>
    <w:rsid w:val="000B77DE"/>
    <w:pPr>
      <w:tabs>
        <w:tab w:val="left" w:pos="540"/>
        <w:tab w:val="right" w:leader="dot" w:pos="9016"/>
      </w:tabs>
      <w:ind w:left="72"/>
    </w:pPr>
  </w:style>
  <w:style w:type="character" w:styleId="Hyperlink">
    <w:name w:val="Hyperlink"/>
    <w:rsid w:val="00014FD9"/>
    <w:rPr>
      <w:color w:val="0000FF"/>
      <w:u w:val="single"/>
    </w:rPr>
  </w:style>
  <w:style w:type="paragraph" w:styleId="BodyTextIndent">
    <w:name w:val="Body Text Indent"/>
    <w:basedOn w:val="Normal"/>
    <w:rsid w:val="00247F63"/>
    <w:pPr>
      <w:spacing w:after="120"/>
      <w:ind w:left="360"/>
    </w:pPr>
    <w:rPr>
      <w:lang w:val="en-GB" w:eastAsia="en-US"/>
    </w:rPr>
  </w:style>
  <w:style w:type="paragraph" w:styleId="BodyText">
    <w:name w:val="Body Text"/>
    <w:basedOn w:val="Normal"/>
    <w:rsid w:val="00A572CC"/>
    <w:pPr>
      <w:spacing w:after="120"/>
    </w:pPr>
  </w:style>
  <w:style w:type="character" w:styleId="CommentReference">
    <w:name w:val="annotation reference"/>
    <w:semiHidden/>
    <w:rsid w:val="004B4090"/>
    <w:rPr>
      <w:sz w:val="16"/>
      <w:szCs w:val="16"/>
    </w:rPr>
  </w:style>
  <w:style w:type="paragraph" w:styleId="CommentText">
    <w:name w:val="annotation text"/>
    <w:basedOn w:val="Normal"/>
    <w:semiHidden/>
    <w:rsid w:val="004B4090"/>
    <w:rPr>
      <w:sz w:val="20"/>
      <w:szCs w:val="20"/>
    </w:rPr>
  </w:style>
  <w:style w:type="paragraph" w:styleId="CommentSubject">
    <w:name w:val="annotation subject"/>
    <w:basedOn w:val="CommentText"/>
    <w:next w:val="CommentText"/>
    <w:semiHidden/>
    <w:rsid w:val="004B4090"/>
    <w:rPr>
      <w:b/>
      <w:bCs/>
    </w:rPr>
  </w:style>
  <w:style w:type="paragraph" w:styleId="BalloonText">
    <w:name w:val="Balloon Text"/>
    <w:basedOn w:val="Normal"/>
    <w:semiHidden/>
    <w:rsid w:val="004B4090"/>
    <w:rPr>
      <w:rFonts w:ascii="Tahoma" w:hAnsi="Tahoma" w:cs="Tahoma"/>
      <w:sz w:val="16"/>
      <w:szCs w:val="16"/>
    </w:rPr>
  </w:style>
  <w:style w:type="paragraph" w:styleId="BodyText3">
    <w:name w:val="Body Text 3"/>
    <w:basedOn w:val="Normal"/>
    <w:rsid w:val="00312570"/>
    <w:pPr>
      <w:spacing w:after="120"/>
    </w:pPr>
    <w:rPr>
      <w:sz w:val="16"/>
      <w:szCs w:val="16"/>
    </w:rPr>
  </w:style>
  <w:style w:type="paragraph" w:styleId="FootnoteText">
    <w:name w:val="footnote text"/>
    <w:basedOn w:val="Normal"/>
    <w:semiHidden/>
    <w:rsid w:val="000A23E7"/>
    <w:rPr>
      <w:sz w:val="20"/>
      <w:szCs w:val="20"/>
    </w:rPr>
  </w:style>
  <w:style w:type="character" w:styleId="FootnoteReference">
    <w:name w:val="footnote reference"/>
    <w:semiHidden/>
    <w:rsid w:val="000A23E7"/>
    <w:rPr>
      <w:vertAlign w:val="superscript"/>
    </w:rPr>
  </w:style>
  <w:style w:type="table" w:styleId="TableGrid">
    <w:name w:val="Table Grid"/>
    <w:basedOn w:val="TableNormal"/>
    <w:rsid w:val="002450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FF79D9"/>
    <w:rPr>
      <w:sz w:val="24"/>
      <w:szCs w:val="24"/>
      <w:lang w:val="ru-RU" w:eastAsia="ru-RU"/>
    </w:rPr>
  </w:style>
  <w:style w:type="character" w:customStyle="1" w:styleId="FooterChar">
    <w:name w:val="Footer Char"/>
    <w:basedOn w:val="DefaultParagraphFont"/>
    <w:link w:val="Footer"/>
    <w:uiPriority w:val="99"/>
    <w:rsid w:val="00FF79D9"/>
    <w:rPr>
      <w:sz w:val="24"/>
      <w:szCs w:val="24"/>
      <w:lang w:val="ru-RU" w:eastAsia="ru-RU"/>
    </w:rPr>
  </w:style>
  <w:style w:type="table" w:styleId="LightGrid-Accent2">
    <w:name w:val="Light Grid Accent 2"/>
    <w:basedOn w:val="TableNormal"/>
    <w:uiPriority w:val="62"/>
    <w:rsid w:val="00FF79D9"/>
    <w:rPr>
      <w:rFonts w:asciiTheme="minorHAnsi" w:eastAsiaTheme="minorHAnsi" w:hAnsiTheme="minorHAnsi" w:cstheme="minorBidi"/>
      <w:sz w:val="22"/>
      <w:szCs w:val="22"/>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customStyle="1" w:styleId="Default">
    <w:name w:val="Default"/>
    <w:rsid w:val="00FF79D9"/>
    <w:pPr>
      <w:autoSpaceDE w:val="0"/>
      <w:autoSpaceDN w:val="0"/>
      <w:adjustRightInd w:val="0"/>
    </w:pPr>
    <w:rPr>
      <w:rFonts w:ascii="AcadNusx" w:eastAsiaTheme="minorHAnsi" w:hAnsi="AcadNusx" w:cs="AcadNusx"/>
      <w:color w:val="000000"/>
      <w:sz w:val="24"/>
      <w:szCs w:val="24"/>
    </w:rPr>
  </w:style>
  <w:style w:type="paragraph" w:styleId="ListParagraph">
    <w:name w:val="List Paragraph"/>
    <w:basedOn w:val="Normal"/>
    <w:uiPriority w:val="34"/>
    <w:qFormat/>
    <w:rsid w:val="00FF79D9"/>
    <w:pPr>
      <w:ind w:left="720"/>
      <w:contextualSpacing/>
    </w:pPr>
    <w:rPr>
      <w:rFonts w:eastAsiaTheme="minorHAnsi"/>
    </w:rPr>
  </w:style>
  <w:style w:type="character" w:customStyle="1" w:styleId="Heading2Char">
    <w:name w:val="Heading 2 Char"/>
    <w:basedOn w:val="DefaultParagraphFont"/>
    <w:link w:val="Heading2"/>
    <w:uiPriority w:val="9"/>
    <w:rsid w:val="001B03F3"/>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10E1"/>
    <w:rPr>
      <w:sz w:val="24"/>
      <w:szCs w:val="24"/>
      <w:lang w:val="ru-RU" w:eastAsia="ru-RU"/>
    </w:rPr>
  </w:style>
  <w:style w:type="paragraph" w:styleId="Heading1">
    <w:name w:val="heading 1"/>
    <w:aliases w:val="Char Char,Char Char Char, Char Char Char,Char Char Char Char, Char,Char Char Char Char Char Char, Char Char,Char,Char Char Char Char Char Char Char Char Char"/>
    <w:basedOn w:val="Normal"/>
    <w:next w:val="Normal"/>
    <w:link w:val="Heading1Char"/>
    <w:qFormat/>
    <w:rsid w:val="0093423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1B03F3"/>
    <w:pPr>
      <w:keepNext/>
      <w:keepLines/>
      <w:spacing w:before="200" w:line="276" w:lineRule="auto"/>
      <w:outlineLvl w:val="1"/>
    </w:pPr>
    <w:rPr>
      <w:rFonts w:asciiTheme="majorHAnsi" w:eastAsiaTheme="majorEastAsia" w:hAnsiTheme="majorHAnsi" w:cstheme="majorBidi"/>
      <w:b/>
      <w:bCs/>
      <w:color w:val="4F81BD" w:themeColor="accent1"/>
      <w:sz w:val="26"/>
      <w:szCs w:val="26"/>
      <w:lang w:val="en-US" w:eastAsia="en-US"/>
    </w:rPr>
  </w:style>
  <w:style w:type="paragraph" w:styleId="Heading5">
    <w:name w:val="heading 5"/>
    <w:basedOn w:val="Normal"/>
    <w:next w:val="Normal"/>
    <w:qFormat/>
    <w:rsid w:val="00312570"/>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 Char1,Char Char Char Char1, Char Char Char Char,Char Char Char Char Char, Char Char1,Char Char Char Char Char Char Char, Char Char Char1,Char Char1,Char Char Char Char Char Char Char Char Char Char"/>
    <w:link w:val="Heading1"/>
    <w:rsid w:val="0093423E"/>
    <w:rPr>
      <w:rFonts w:ascii="Arial" w:hAnsi="Arial" w:cs="Arial"/>
      <w:b/>
      <w:bCs/>
      <w:kern w:val="32"/>
      <w:sz w:val="32"/>
      <w:szCs w:val="32"/>
      <w:lang w:val="ru-RU" w:eastAsia="ru-RU" w:bidi="ar-SA"/>
    </w:rPr>
  </w:style>
  <w:style w:type="paragraph" w:styleId="Footer">
    <w:name w:val="footer"/>
    <w:basedOn w:val="Normal"/>
    <w:link w:val="FooterChar"/>
    <w:uiPriority w:val="99"/>
    <w:rsid w:val="00574F88"/>
    <w:pPr>
      <w:tabs>
        <w:tab w:val="center" w:pos="4677"/>
        <w:tab w:val="right" w:pos="9355"/>
      </w:tabs>
    </w:pPr>
  </w:style>
  <w:style w:type="character" w:styleId="PageNumber">
    <w:name w:val="page number"/>
    <w:basedOn w:val="DefaultParagraphFont"/>
    <w:rsid w:val="00574F88"/>
  </w:style>
  <w:style w:type="paragraph" w:styleId="Header">
    <w:name w:val="header"/>
    <w:basedOn w:val="Normal"/>
    <w:link w:val="HeaderChar"/>
    <w:uiPriority w:val="99"/>
    <w:rsid w:val="00AC2F03"/>
    <w:pPr>
      <w:tabs>
        <w:tab w:val="center" w:pos="4677"/>
        <w:tab w:val="right" w:pos="9355"/>
      </w:tabs>
    </w:pPr>
  </w:style>
  <w:style w:type="paragraph" w:styleId="TOC1">
    <w:name w:val="toc 1"/>
    <w:basedOn w:val="Normal"/>
    <w:next w:val="Normal"/>
    <w:autoRedefine/>
    <w:semiHidden/>
    <w:rsid w:val="000B77DE"/>
    <w:pPr>
      <w:tabs>
        <w:tab w:val="left" w:pos="540"/>
        <w:tab w:val="right" w:leader="dot" w:pos="9016"/>
      </w:tabs>
      <w:ind w:left="72"/>
    </w:pPr>
  </w:style>
  <w:style w:type="character" w:styleId="Hyperlink">
    <w:name w:val="Hyperlink"/>
    <w:rsid w:val="00014FD9"/>
    <w:rPr>
      <w:color w:val="0000FF"/>
      <w:u w:val="single"/>
    </w:rPr>
  </w:style>
  <w:style w:type="paragraph" w:styleId="BodyTextIndent">
    <w:name w:val="Body Text Indent"/>
    <w:basedOn w:val="Normal"/>
    <w:rsid w:val="00247F63"/>
    <w:pPr>
      <w:spacing w:after="120"/>
      <w:ind w:left="360"/>
    </w:pPr>
    <w:rPr>
      <w:lang w:val="en-GB" w:eastAsia="en-US"/>
    </w:rPr>
  </w:style>
  <w:style w:type="paragraph" w:styleId="BodyText">
    <w:name w:val="Body Text"/>
    <w:basedOn w:val="Normal"/>
    <w:rsid w:val="00A572CC"/>
    <w:pPr>
      <w:spacing w:after="120"/>
    </w:pPr>
  </w:style>
  <w:style w:type="character" w:styleId="CommentReference">
    <w:name w:val="annotation reference"/>
    <w:semiHidden/>
    <w:rsid w:val="004B4090"/>
    <w:rPr>
      <w:sz w:val="16"/>
      <w:szCs w:val="16"/>
    </w:rPr>
  </w:style>
  <w:style w:type="paragraph" w:styleId="CommentText">
    <w:name w:val="annotation text"/>
    <w:basedOn w:val="Normal"/>
    <w:semiHidden/>
    <w:rsid w:val="004B4090"/>
    <w:rPr>
      <w:sz w:val="20"/>
      <w:szCs w:val="20"/>
    </w:rPr>
  </w:style>
  <w:style w:type="paragraph" w:styleId="CommentSubject">
    <w:name w:val="annotation subject"/>
    <w:basedOn w:val="CommentText"/>
    <w:next w:val="CommentText"/>
    <w:semiHidden/>
    <w:rsid w:val="004B4090"/>
    <w:rPr>
      <w:b/>
      <w:bCs/>
    </w:rPr>
  </w:style>
  <w:style w:type="paragraph" w:styleId="BalloonText">
    <w:name w:val="Balloon Text"/>
    <w:basedOn w:val="Normal"/>
    <w:semiHidden/>
    <w:rsid w:val="004B4090"/>
    <w:rPr>
      <w:rFonts w:ascii="Tahoma" w:hAnsi="Tahoma" w:cs="Tahoma"/>
      <w:sz w:val="16"/>
      <w:szCs w:val="16"/>
    </w:rPr>
  </w:style>
  <w:style w:type="paragraph" w:styleId="BodyText3">
    <w:name w:val="Body Text 3"/>
    <w:basedOn w:val="Normal"/>
    <w:rsid w:val="00312570"/>
    <w:pPr>
      <w:spacing w:after="120"/>
    </w:pPr>
    <w:rPr>
      <w:sz w:val="16"/>
      <w:szCs w:val="16"/>
    </w:rPr>
  </w:style>
  <w:style w:type="paragraph" w:styleId="FootnoteText">
    <w:name w:val="footnote text"/>
    <w:basedOn w:val="Normal"/>
    <w:semiHidden/>
    <w:rsid w:val="000A23E7"/>
    <w:rPr>
      <w:sz w:val="20"/>
      <w:szCs w:val="20"/>
    </w:rPr>
  </w:style>
  <w:style w:type="character" w:styleId="FootnoteReference">
    <w:name w:val="footnote reference"/>
    <w:semiHidden/>
    <w:rsid w:val="000A23E7"/>
    <w:rPr>
      <w:vertAlign w:val="superscript"/>
    </w:rPr>
  </w:style>
  <w:style w:type="table" w:styleId="TableGrid">
    <w:name w:val="Table Grid"/>
    <w:basedOn w:val="TableNormal"/>
    <w:rsid w:val="002450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FF79D9"/>
    <w:rPr>
      <w:sz w:val="24"/>
      <w:szCs w:val="24"/>
      <w:lang w:val="ru-RU" w:eastAsia="ru-RU"/>
    </w:rPr>
  </w:style>
  <w:style w:type="character" w:customStyle="1" w:styleId="FooterChar">
    <w:name w:val="Footer Char"/>
    <w:basedOn w:val="DefaultParagraphFont"/>
    <w:link w:val="Footer"/>
    <w:uiPriority w:val="99"/>
    <w:rsid w:val="00FF79D9"/>
    <w:rPr>
      <w:sz w:val="24"/>
      <w:szCs w:val="24"/>
      <w:lang w:val="ru-RU" w:eastAsia="ru-RU"/>
    </w:rPr>
  </w:style>
  <w:style w:type="table" w:styleId="LightGrid-Accent2">
    <w:name w:val="Light Grid Accent 2"/>
    <w:basedOn w:val="TableNormal"/>
    <w:uiPriority w:val="62"/>
    <w:rsid w:val="00FF79D9"/>
    <w:rPr>
      <w:rFonts w:asciiTheme="minorHAnsi" w:eastAsiaTheme="minorHAnsi" w:hAnsiTheme="minorHAnsi" w:cstheme="minorBidi"/>
      <w:sz w:val="22"/>
      <w:szCs w:val="22"/>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customStyle="1" w:styleId="Default">
    <w:name w:val="Default"/>
    <w:rsid w:val="00FF79D9"/>
    <w:pPr>
      <w:autoSpaceDE w:val="0"/>
      <w:autoSpaceDN w:val="0"/>
      <w:adjustRightInd w:val="0"/>
    </w:pPr>
    <w:rPr>
      <w:rFonts w:ascii="AcadNusx" w:eastAsiaTheme="minorHAnsi" w:hAnsi="AcadNusx" w:cs="AcadNusx"/>
      <w:color w:val="000000"/>
      <w:sz w:val="24"/>
      <w:szCs w:val="24"/>
    </w:rPr>
  </w:style>
  <w:style w:type="paragraph" w:styleId="ListParagraph">
    <w:name w:val="List Paragraph"/>
    <w:basedOn w:val="Normal"/>
    <w:uiPriority w:val="34"/>
    <w:qFormat/>
    <w:rsid w:val="00FF79D9"/>
    <w:pPr>
      <w:ind w:left="720"/>
      <w:contextualSpacing/>
    </w:pPr>
    <w:rPr>
      <w:rFonts w:eastAsiaTheme="minorHAnsi"/>
    </w:rPr>
  </w:style>
  <w:style w:type="character" w:customStyle="1" w:styleId="Heading2Char">
    <w:name w:val="Heading 2 Char"/>
    <w:basedOn w:val="DefaultParagraphFont"/>
    <w:link w:val="Heading2"/>
    <w:uiPriority w:val="9"/>
    <w:rsid w:val="001B03F3"/>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6078">
      <w:bodyDiv w:val="1"/>
      <w:marLeft w:val="0"/>
      <w:marRight w:val="0"/>
      <w:marTop w:val="0"/>
      <w:marBottom w:val="0"/>
      <w:divBdr>
        <w:top w:val="none" w:sz="0" w:space="0" w:color="auto"/>
        <w:left w:val="none" w:sz="0" w:space="0" w:color="auto"/>
        <w:bottom w:val="none" w:sz="0" w:space="0" w:color="auto"/>
        <w:right w:val="none" w:sz="0" w:space="0" w:color="auto"/>
      </w:divBdr>
    </w:div>
    <w:div w:id="128284140">
      <w:bodyDiv w:val="1"/>
      <w:marLeft w:val="0"/>
      <w:marRight w:val="0"/>
      <w:marTop w:val="0"/>
      <w:marBottom w:val="0"/>
      <w:divBdr>
        <w:top w:val="none" w:sz="0" w:space="0" w:color="auto"/>
        <w:left w:val="none" w:sz="0" w:space="0" w:color="auto"/>
        <w:bottom w:val="none" w:sz="0" w:space="0" w:color="auto"/>
        <w:right w:val="none" w:sz="0" w:space="0" w:color="auto"/>
      </w:divBdr>
    </w:div>
    <w:div w:id="218787597">
      <w:bodyDiv w:val="1"/>
      <w:marLeft w:val="0"/>
      <w:marRight w:val="0"/>
      <w:marTop w:val="0"/>
      <w:marBottom w:val="0"/>
      <w:divBdr>
        <w:top w:val="none" w:sz="0" w:space="0" w:color="auto"/>
        <w:left w:val="none" w:sz="0" w:space="0" w:color="auto"/>
        <w:bottom w:val="none" w:sz="0" w:space="0" w:color="auto"/>
        <w:right w:val="none" w:sz="0" w:space="0" w:color="auto"/>
      </w:divBdr>
      <w:divsChild>
        <w:div w:id="412043913">
          <w:marLeft w:val="0"/>
          <w:marRight w:val="0"/>
          <w:marTop w:val="0"/>
          <w:marBottom w:val="0"/>
          <w:divBdr>
            <w:top w:val="none" w:sz="0" w:space="0" w:color="auto"/>
            <w:left w:val="none" w:sz="0" w:space="0" w:color="auto"/>
            <w:bottom w:val="none" w:sz="0" w:space="0" w:color="auto"/>
            <w:right w:val="none" w:sz="0" w:space="0" w:color="auto"/>
          </w:divBdr>
        </w:div>
      </w:divsChild>
    </w:div>
    <w:div w:id="279262826">
      <w:bodyDiv w:val="1"/>
      <w:marLeft w:val="0"/>
      <w:marRight w:val="0"/>
      <w:marTop w:val="0"/>
      <w:marBottom w:val="0"/>
      <w:divBdr>
        <w:top w:val="none" w:sz="0" w:space="0" w:color="auto"/>
        <w:left w:val="none" w:sz="0" w:space="0" w:color="auto"/>
        <w:bottom w:val="none" w:sz="0" w:space="0" w:color="auto"/>
        <w:right w:val="none" w:sz="0" w:space="0" w:color="auto"/>
      </w:divBdr>
    </w:div>
    <w:div w:id="287204784">
      <w:bodyDiv w:val="1"/>
      <w:marLeft w:val="0"/>
      <w:marRight w:val="0"/>
      <w:marTop w:val="0"/>
      <w:marBottom w:val="0"/>
      <w:divBdr>
        <w:top w:val="none" w:sz="0" w:space="0" w:color="auto"/>
        <w:left w:val="none" w:sz="0" w:space="0" w:color="auto"/>
        <w:bottom w:val="none" w:sz="0" w:space="0" w:color="auto"/>
        <w:right w:val="none" w:sz="0" w:space="0" w:color="auto"/>
      </w:divBdr>
    </w:div>
    <w:div w:id="382870445">
      <w:bodyDiv w:val="1"/>
      <w:marLeft w:val="0"/>
      <w:marRight w:val="0"/>
      <w:marTop w:val="0"/>
      <w:marBottom w:val="0"/>
      <w:divBdr>
        <w:top w:val="none" w:sz="0" w:space="0" w:color="auto"/>
        <w:left w:val="none" w:sz="0" w:space="0" w:color="auto"/>
        <w:bottom w:val="none" w:sz="0" w:space="0" w:color="auto"/>
        <w:right w:val="none" w:sz="0" w:space="0" w:color="auto"/>
      </w:divBdr>
    </w:div>
    <w:div w:id="432828350">
      <w:bodyDiv w:val="1"/>
      <w:marLeft w:val="0"/>
      <w:marRight w:val="0"/>
      <w:marTop w:val="0"/>
      <w:marBottom w:val="0"/>
      <w:divBdr>
        <w:top w:val="none" w:sz="0" w:space="0" w:color="auto"/>
        <w:left w:val="none" w:sz="0" w:space="0" w:color="auto"/>
        <w:bottom w:val="none" w:sz="0" w:space="0" w:color="auto"/>
        <w:right w:val="none" w:sz="0" w:space="0" w:color="auto"/>
      </w:divBdr>
    </w:div>
    <w:div w:id="493301256">
      <w:bodyDiv w:val="1"/>
      <w:marLeft w:val="0"/>
      <w:marRight w:val="0"/>
      <w:marTop w:val="0"/>
      <w:marBottom w:val="0"/>
      <w:divBdr>
        <w:top w:val="none" w:sz="0" w:space="0" w:color="auto"/>
        <w:left w:val="none" w:sz="0" w:space="0" w:color="auto"/>
        <w:bottom w:val="none" w:sz="0" w:space="0" w:color="auto"/>
        <w:right w:val="none" w:sz="0" w:space="0" w:color="auto"/>
      </w:divBdr>
    </w:div>
    <w:div w:id="606473842">
      <w:bodyDiv w:val="1"/>
      <w:marLeft w:val="0"/>
      <w:marRight w:val="0"/>
      <w:marTop w:val="0"/>
      <w:marBottom w:val="0"/>
      <w:divBdr>
        <w:top w:val="none" w:sz="0" w:space="0" w:color="auto"/>
        <w:left w:val="none" w:sz="0" w:space="0" w:color="auto"/>
        <w:bottom w:val="none" w:sz="0" w:space="0" w:color="auto"/>
        <w:right w:val="none" w:sz="0" w:space="0" w:color="auto"/>
      </w:divBdr>
    </w:div>
    <w:div w:id="653414452">
      <w:bodyDiv w:val="1"/>
      <w:marLeft w:val="0"/>
      <w:marRight w:val="0"/>
      <w:marTop w:val="0"/>
      <w:marBottom w:val="0"/>
      <w:divBdr>
        <w:top w:val="none" w:sz="0" w:space="0" w:color="auto"/>
        <w:left w:val="none" w:sz="0" w:space="0" w:color="auto"/>
        <w:bottom w:val="none" w:sz="0" w:space="0" w:color="auto"/>
        <w:right w:val="none" w:sz="0" w:space="0" w:color="auto"/>
      </w:divBdr>
      <w:divsChild>
        <w:div w:id="1725333390">
          <w:marLeft w:val="432"/>
          <w:marRight w:val="0"/>
          <w:marTop w:val="120"/>
          <w:marBottom w:val="0"/>
          <w:divBdr>
            <w:top w:val="none" w:sz="0" w:space="0" w:color="auto"/>
            <w:left w:val="none" w:sz="0" w:space="0" w:color="auto"/>
            <w:bottom w:val="none" w:sz="0" w:space="0" w:color="auto"/>
            <w:right w:val="none" w:sz="0" w:space="0" w:color="auto"/>
          </w:divBdr>
        </w:div>
      </w:divsChild>
    </w:div>
    <w:div w:id="680737207">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974065447">
      <w:bodyDiv w:val="1"/>
      <w:marLeft w:val="0"/>
      <w:marRight w:val="0"/>
      <w:marTop w:val="0"/>
      <w:marBottom w:val="0"/>
      <w:divBdr>
        <w:top w:val="none" w:sz="0" w:space="0" w:color="auto"/>
        <w:left w:val="none" w:sz="0" w:space="0" w:color="auto"/>
        <w:bottom w:val="none" w:sz="0" w:space="0" w:color="auto"/>
        <w:right w:val="none" w:sz="0" w:space="0" w:color="auto"/>
      </w:divBdr>
    </w:div>
    <w:div w:id="974336995">
      <w:bodyDiv w:val="1"/>
      <w:marLeft w:val="0"/>
      <w:marRight w:val="0"/>
      <w:marTop w:val="0"/>
      <w:marBottom w:val="0"/>
      <w:divBdr>
        <w:top w:val="none" w:sz="0" w:space="0" w:color="auto"/>
        <w:left w:val="none" w:sz="0" w:space="0" w:color="auto"/>
        <w:bottom w:val="none" w:sz="0" w:space="0" w:color="auto"/>
        <w:right w:val="none" w:sz="0" w:space="0" w:color="auto"/>
      </w:divBdr>
    </w:div>
    <w:div w:id="1228488940">
      <w:bodyDiv w:val="1"/>
      <w:marLeft w:val="0"/>
      <w:marRight w:val="0"/>
      <w:marTop w:val="0"/>
      <w:marBottom w:val="0"/>
      <w:divBdr>
        <w:top w:val="none" w:sz="0" w:space="0" w:color="auto"/>
        <w:left w:val="none" w:sz="0" w:space="0" w:color="auto"/>
        <w:bottom w:val="none" w:sz="0" w:space="0" w:color="auto"/>
        <w:right w:val="none" w:sz="0" w:space="0" w:color="auto"/>
      </w:divBdr>
    </w:div>
    <w:div w:id="1262639091">
      <w:bodyDiv w:val="1"/>
      <w:marLeft w:val="0"/>
      <w:marRight w:val="0"/>
      <w:marTop w:val="0"/>
      <w:marBottom w:val="0"/>
      <w:divBdr>
        <w:top w:val="none" w:sz="0" w:space="0" w:color="auto"/>
        <w:left w:val="none" w:sz="0" w:space="0" w:color="auto"/>
        <w:bottom w:val="none" w:sz="0" w:space="0" w:color="auto"/>
        <w:right w:val="none" w:sz="0" w:space="0" w:color="auto"/>
      </w:divBdr>
      <w:divsChild>
        <w:div w:id="1635402725">
          <w:marLeft w:val="0"/>
          <w:marRight w:val="0"/>
          <w:marTop w:val="0"/>
          <w:marBottom w:val="0"/>
          <w:divBdr>
            <w:top w:val="none" w:sz="0" w:space="0" w:color="auto"/>
            <w:left w:val="none" w:sz="0" w:space="0" w:color="auto"/>
            <w:bottom w:val="none" w:sz="0" w:space="0" w:color="auto"/>
            <w:right w:val="none" w:sz="0" w:space="0" w:color="auto"/>
          </w:divBdr>
        </w:div>
      </w:divsChild>
    </w:div>
    <w:div w:id="1367295282">
      <w:bodyDiv w:val="1"/>
      <w:marLeft w:val="0"/>
      <w:marRight w:val="0"/>
      <w:marTop w:val="0"/>
      <w:marBottom w:val="0"/>
      <w:divBdr>
        <w:top w:val="none" w:sz="0" w:space="0" w:color="auto"/>
        <w:left w:val="none" w:sz="0" w:space="0" w:color="auto"/>
        <w:bottom w:val="none" w:sz="0" w:space="0" w:color="auto"/>
        <w:right w:val="none" w:sz="0" w:space="0" w:color="auto"/>
      </w:divBdr>
    </w:div>
    <w:div w:id="1443306565">
      <w:bodyDiv w:val="1"/>
      <w:marLeft w:val="0"/>
      <w:marRight w:val="0"/>
      <w:marTop w:val="0"/>
      <w:marBottom w:val="0"/>
      <w:divBdr>
        <w:top w:val="none" w:sz="0" w:space="0" w:color="auto"/>
        <w:left w:val="none" w:sz="0" w:space="0" w:color="auto"/>
        <w:bottom w:val="none" w:sz="0" w:space="0" w:color="auto"/>
        <w:right w:val="none" w:sz="0" w:space="0" w:color="auto"/>
      </w:divBdr>
    </w:div>
    <w:div w:id="1531144036">
      <w:bodyDiv w:val="1"/>
      <w:marLeft w:val="0"/>
      <w:marRight w:val="0"/>
      <w:marTop w:val="0"/>
      <w:marBottom w:val="0"/>
      <w:divBdr>
        <w:top w:val="none" w:sz="0" w:space="0" w:color="auto"/>
        <w:left w:val="none" w:sz="0" w:space="0" w:color="auto"/>
        <w:bottom w:val="none" w:sz="0" w:space="0" w:color="auto"/>
        <w:right w:val="none" w:sz="0" w:space="0" w:color="auto"/>
      </w:divBdr>
    </w:div>
    <w:div w:id="1589845929">
      <w:bodyDiv w:val="1"/>
      <w:marLeft w:val="0"/>
      <w:marRight w:val="0"/>
      <w:marTop w:val="0"/>
      <w:marBottom w:val="0"/>
      <w:divBdr>
        <w:top w:val="none" w:sz="0" w:space="0" w:color="auto"/>
        <w:left w:val="none" w:sz="0" w:space="0" w:color="auto"/>
        <w:bottom w:val="none" w:sz="0" w:space="0" w:color="auto"/>
        <w:right w:val="none" w:sz="0" w:space="0" w:color="auto"/>
      </w:divBdr>
    </w:div>
    <w:div w:id="1719742268">
      <w:bodyDiv w:val="1"/>
      <w:marLeft w:val="0"/>
      <w:marRight w:val="0"/>
      <w:marTop w:val="0"/>
      <w:marBottom w:val="0"/>
      <w:divBdr>
        <w:top w:val="none" w:sz="0" w:space="0" w:color="auto"/>
        <w:left w:val="none" w:sz="0" w:space="0" w:color="auto"/>
        <w:bottom w:val="none" w:sz="0" w:space="0" w:color="auto"/>
        <w:right w:val="none" w:sz="0" w:space="0" w:color="auto"/>
      </w:divBdr>
    </w:div>
    <w:div w:id="1724868202">
      <w:bodyDiv w:val="1"/>
      <w:marLeft w:val="0"/>
      <w:marRight w:val="0"/>
      <w:marTop w:val="0"/>
      <w:marBottom w:val="0"/>
      <w:divBdr>
        <w:top w:val="none" w:sz="0" w:space="0" w:color="auto"/>
        <w:left w:val="none" w:sz="0" w:space="0" w:color="auto"/>
        <w:bottom w:val="none" w:sz="0" w:space="0" w:color="auto"/>
        <w:right w:val="none" w:sz="0" w:space="0" w:color="auto"/>
      </w:divBdr>
    </w:div>
    <w:div w:id="1778526135">
      <w:bodyDiv w:val="1"/>
      <w:marLeft w:val="0"/>
      <w:marRight w:val="0"/>
      <w:marTop w:val="0"/>
      <w:marBottom w:val="0"/>
      <w:divBdr>
        <w:top w:val="none" w:sz="0" w:space="0" w:color="auto"/>
        <w:left w:val="none" w:sz="0" w:space="0" w:color="auto"/>
        <w:bottom w:val="none" w:sz="0" w:space="0" w:color="auto"/>
        <w:right w:val="none" w:sz="0" w:space="0" w:color="auto"/>
      </w:divBdr>
    </w:div>
    <w:div w:id="1830050046">
      <w:bodyDiv w:val="1"/>
      <w:marLeft w:val="0"/>
      <w:marRight w:val="0"/>
      <w:marTop w:val="0"/>
      <w:marBottom w:val="0"/>
      <w:divBdr>
        <w:top w:val="none" w:sz="0" w:space="0" w:color="auto"/>
        <w:left w:val="none" w:sz="0" w:space="0" w:color="auto"/>
        <w:bottom w:val="none" w:sz="0" w:space="0" w:color="auto"/>
        <w:right w:val="none" w:sz="0" w:space="0" w:color="auto"/>
      </w:divBdr>
    </w:div>
    <w:div w:id="1899128519">
      <w:bodyDiv w:val="1"/>
      <w:marLeft w:val="0"/>
      <w:marRight w:val="0"/>
      <w:marTop w:val="0"/>
      <w:marBottom w:val="0"/>
      <w:divBdr>
        <w:top w:val="none" w:sz="0" w:space="0" w:color="auto"/>
        <w:left w:val="none" w:sz="0" w:space="0" w:color="auto"/>
        <w:bottom w:val="none" w:sz="0" w:space="0" w:color="auto"/>
        <w:right w:val="none" w:sz="0" w:space="0" w:color="auto"/>
      </w:divBdr>
    </w:div>
    <w:div w:id="1991665496">
      <w:bodyDiv w:val="1"/>
      <w:marLeft w:val="0"/>
      <w:marRight w:val="0"/>
      <w:marTop w:val="0"/>
      <w:marBottom w:val="0"/>
      <w:divBdr>
        <w:top w:val="none" w:sz="0" w:space="0" w:color="auto"/>
        <w:left w:val="none" w:sz="0" w:space="0" w:color="auto"/>
        <w:bottom w:val="none" w:sz="0" w:space="0" w:color="auto"/>
        <w:right w:val="none" w:sz="0" w:space="0" w:color="auto"/>
      </w:divBdr>
    </w:div>
    <w:div w:id="212889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0325F-34B6-4BED-85E9-5A0848432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9</Pages>
  <Words>1491</Words>
  <Characters>11989</Characters>
  <Application>Microsoft Office Word</Application>
  <DocSecurity>0</DocSecurity>
  <Lines>99</Lines>
  <Paragraphs>26</Paragraphs>
  <ScaleCrop>false</ScaleCrop>
  <HeadingPairs>
    <vt:vector size="2" baseType="variant">
      <vt:variant>
        <vt:lpstr>Title</vt:lpstr>
      </vt:variant>
      <vt:variant>
        <vt:i4>1</vt:i4>
      </vt:variant>
    </vt:vector>
  </HeadingPairs>
  <TitlesOfParts>
    <vt:vector size="1" baseType="lpstr">
      <vt:lpstr>Tanamdeboba:</vt:lpstr>
    </vt:vector>
  </TitlesOfParts>
  <Company>ACDI/VOCA AgVANTAGE</Company>
  <LinksUpToDate>false</LinksUpToDate>
  <CharactersWithSpaces>13454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Tanamdeboba:</dc:title>
  <dc:creator>Tamari</dc:creator>
  <cp:lastModifiedBy>Tamari</cp:lastModifiedBy>
  <cp:revision>20</cp:revision>
  <cp:lastPrinted>2013-09-09T08:27:00Z</cp:lastPrinted>
  <dcterms:created xsi:type="dcterms:W3CDTF">2013-08-05T20:35:00Z</dcterms:created>
  <dcterms:modified xsi:type="dcterms:W3CDTF">2013-11-21T08:19:00Z</dcterms:modified>
</cp:coreProperties>
</file>